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0" w:rsidRDefault="00F47560" w:rsidP="00F47560">
      <w:pPr>
        <w:spacing w:before="90" w:after="135" w:line="240" w:lineRule="auto"/>
        <w:ind w:left="75" w:right="75"/>
        <w:jc w:val="center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val="uk-UA" w:eastAsia="ru-RU"/>
        </w:rPr>
      </w:pPr>
      <w:r w:rsidRPr="00F47560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val="uk-UA" w:eastAsia="ru-RU"/>
        </w:rPr>
        <w:t>П</w:t>
      </w:r>
      <w:r w:rsidRPr="00F47560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ерелік чинних нормативних документів зі стандартизації в галузі бібліотечної справи</w:t>
      </w:r>
    </w:p>
    <w:p w:rsidR="00F47560" w:rsidRPr="00F47560" w:rsidRDefault="00F47560" w:rsidP="00F47560">
      <w:pPr>
        <w:spacing w:before="90" w:after="135" w:line="240" w:lineRule="auto"/>
        <w:ind w:left="75" w:right="75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val="uk-UA" w:eastAsia="ru-RU"/>
        </w:rPr>
      </w:pPr>
    </w:p>
    <w:tbl>
      <w:tblPr>
        <w:tblW w:w="5000" w:type="pct"/>
        <w:jc w:val="center"/>
        <w:tblInd w:w="-318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394"/>
        <w:gridCol w:w="9495"/>
      </w:tblGrid>
      <w:tr w:rsidR="00F47560" w:rsidRPr="00F47560" w:rsidTr="00F47560">
        <w:trPr>
          <w:trHeight w:val="510"/>
          <w:jc w:val="center"/>
        </w:trPr>
        <w:tc>
          <w:tcPr>
            <w:tcW w:w="9889" w:type="dxa"/>
            <w:gridSpan w:val="2"/>
            <w:tcBorders>
              <w:top w:val="single" w:sz="8" w:space="0" w:color="133660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90" w:after="135" w:line="240" w:lineRule="auto"/>
              <w:ind w:left="75" w:right="75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t>Національні стандарти України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2395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2000. Інформація та документація. Обстеження документа, встановлення його предмета та відбір термінів індексування. Загальна методика (ГОСТ 30671—99) (ISO 5963:1985, ІDТ). — На заміну ДСТУ 2395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94; чинний від 2001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3579–97. Документація. Формат для обміну термінологічними і/або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лексографічними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даними на магнітних носіях. — Вперше; чинний від 1998–01–01.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3582―2013. Інформація та документація. Бібліографічний опис. Скорочення слів і словосполучень українською мовою. Загальні вимоги та правила (ISO 4:1984, NEQ; ISO 832:1994, NEQ). — На заміну ДСТУ 3582—97; чинний від 2014—01—01.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val="uk-UA" w:eastAsia="ru-RU"/>
              </w:rPr>
              <w:t>ДСТУ 4031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val="uk-UA" w:eastAsia="ru-RU"/>
              </w:rPr>
              <w:t>2001. Інформація та документація. Багатомовний тезаурус. Методика розроблення (ISO 5964:1985, ІDТ). — Зі скасуванням ГОСТ 7.24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val="uk-UA" w:eastAsia="ru-RU"/>
              </w:rPr>
              <w:t>90; чинний від 2002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val="uk-UA" w:eastAsia="ru-RU"/>
              </w:rPr>
              <w:t>01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pacing w:val="-4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4032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2001.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Інформація та документація. Одномовний тезаурус. Методика розроблення (ISO 2788:1986, ІDТ). — Зі скасуванням ГОСТ 7.25—80; чинний від 2002—01—01.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4331:2004. Правила описування архівних документів (ISAD (G): 1999, NEQ).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— Вперше; чинний від 2005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5034:2008. Інформація і документація. Науково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інформаційна діяльність. Терміни та визначення понять. — Вперше; чинний від 2009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6095:2009. Система стандартів з інформації, бібліотечної та видавничої справи. Правила скорочення заголовків і слів у заголовках публікацій (ГОСТ 7.88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2003, МОD). — Вперше; чинний від 2009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6096:2009. Система стандартів з інформації, бібліотечної та видавничої справи. Універсальна десяткова класифікація. Структура, правила ведення та індексування (ГОСТ 7.90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2007, МОD). — Вперше; чинний від 2009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7093:2009. Система стандартів з інформації, бібліотечної та видавничої справи. Бібліографічний запис. Скорочення слів і словосполук, поданих іноземними європейськими мовами (ГОСТ 7.11—2004 (ИСО 832:1994), МОD; ISO 832:1994, МОD). — Вперше (зі скасуванням ГОСТ 7.11—78); чинний від 2010—04—01.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 7448:2013.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Інформація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та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документація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Бібліотечн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о-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інформаційна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діяльність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Терміни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та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визначення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понять. —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Вперше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зі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скасуванням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Україні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 7.26-80). —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Чинний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від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2014—07—01.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9889" w:type="dxa"/>
            <w:gridSpan w:val="2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Default="00F47560" w:rsidP="00F47560">
            <w:pPr>
              <w:spacing w:before="120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t>Національні стандарти України, через які впроваджено стандарти </w:t>
            </w: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br/>
              <w:t>Міжнародної організації стандартизації (ISO)</w:t>
            </w:r>
          </w:p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 ISO 2789:2016 (ISO 2789:2013, IDT)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І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формація та документація. Міжнародна бібліотечна статистика. — Вперше; чинний від 2016—09—01.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ДСТУ ISO 4087-2007. Мікрографія. Мікрофільмування газетних видань на мікрофільми 35 мм для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івних потреб (ISO 4087:2005, IDT). — Вперше; чинний від 2009—07—01.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 ISO 5127:2007. Інформація і документація. Словник термі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ів (ISO 5127:2001, IDT). — Вперше; чинний від 2009—10—01.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 ISO 7154:2010. Інформація та документація. Принципи комплектування бібліографічної картотеки. — Чинний від 2012—01—01.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1:2005. Інформація та документація. Довідник бібліографічних елементів даних. Частина 1. Застосування міжбібліотечного абонемента (ISO 8459—1:1988), ІDТ). — Вперше; чинний від 2007—01—01.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ISO 8459—2:2005. Інформація та документація. Довідник бібліографічних елементів даних. Частина 2. Опрацювання замовлень (ISO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2:1998, ІDТ). — Вперше; чинний від 2007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3:2005. Інформація та документація. Довідник бібліографічних елементів даних. Частина 3. Пошук інформації за замовленнями (ISO 8459—3:1998, ІDТ).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— Вперше; чинний від 2007—01—01.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ISO 8459—4:2005. Інформація та документація. Довідник бібліографічних елементів даних. Частина 4. Обіг документів за замовленням (ISO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4:1998, ІDТ). — Вперше; чинний від 2007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5:2005. Інформація та документація. Довідник бібліографічних елементів даних. Частина 5. Елементи даних для обміну каталогізованими даними та метаданими (ISO 8459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5:2002, ІDТ). — Вперше; чинний від 2007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ДСТУ ISO 10161-1:2010. Інформація та документація. Взаємозв'язок відкритих систем. Специфікація прикладного протоколу для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іжбібліотечного абонемента. Частина 1. Специфікація протоколу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—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инний від 2012—07—01.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ДСТУ ISO 10161-2:2010. Інформація та документація. Взаємозв'язок відкритих систем. Специфікація прикладного протоколу для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іжбібліотечного абонемента. Частина 2. Проформа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ідчення про відповідність протокольної реалізації (PICS). — Чинний від 2012—01—01.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 ISO 11620:2016 (ISO 11620:2014, IDT)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І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формація та документація. Показники функціонування бібліотек. — Чинний від 2016—09—01.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ДСТУ ISO 16439:2016 (ISO 16439:2014, IDT)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І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формація та документація. Методи та процедури оцінювання впливу бібліотек. — Вперше; чинний від 2016—09—01.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9889" w:type="dxa"/>
            <w:gridSpan w:val="2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-125"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t>Національні стандарти України, через які впроваджено міждержавні</w:t>
            </w:r>
            <w:r w:rsidRPr="00F47560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t>стандарти (ГОСТ)</w:t>
            </w:r>
            <w:r w:rsidRPr="00F4756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  <w:br/>
              <w:t>методом перевидання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ДСТУ ГОСТ 7.1:2006. Система стандартів з інформації, бібліотечної та видавничої справи.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ібліографічний запис.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ібліографічний опис. Загальні вимоги та правила складання (ГОСТ 7.1—2003, І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Т). — </w:t>
            </w:r>
            <w:proofErr w:type="gramStart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 скасуванням ГОСТ 7.1—84, ГОСТ 7.16—79, ГОСТ 7.18—79, ГОСТ 7.34—81, ГОСТ 7.40—82; чинний від 2007—07—01.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7.28:2004. Система стандартів з інформації, бібліотечної та видавничої справи. Розширений набір символів латинської абетки для обміну інформацією (ГОСТ 7.28—2002, ИСО 5426:83, ИСО 5426—2—96, ІDТ). — Зі скасуванням ГОСТ 7.28—80; чинний від 2004—07—01.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7.50:2006.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ничої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справи. Консервація документів. Загальні вимоги (ГОСТ 7.50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2002, ІDТ). — На заміну ГОСТ 7.50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90; чинний від 2007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  <w:r w:rsidRPr="00F4756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7.51:2003.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ничої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справи. Картки для каталогів і картотек. Каталогізація у виданні. Склад, структура даних та видавниче оформлення (ГОСТ 7.51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1998, ІDТ). — Зі скасуванням ГОСТ 7.51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84; чинний від 2004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7.59:2003.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ничої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справи. Індексування документів. Загальні вимоги до систематизації та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предметизації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(ГОСТ 7.59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2003 (ИСО 5963:85), ІDТ). — Зі скасуванням ГОСТ 7.59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90; чинний від 2004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7.71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2003.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softHyphen/>
              <w:t>ничої справи. Набір закодованих математичних знаків для обміну бібліографічною інформацією (ГОСТ 7.71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96 (ИСО 6862:96), ІDТ). — Вперше; чинний від 2004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7.80:2007.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ничої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справи. Бібліографічний запис. Заголовок. Загальні вимоги та правила складання (ГОСТ 7.80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2000, ІDТ). — Вперше; чинний від 2008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04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ДСТУ ГОСТ 7.87:2008. Система стандартів з інформації, бібліотечної та видав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ничої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справи. Книжкові пам'ятки. Загальні вимоги (ГОСТ 7.87—2003, ІDТ). 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 </w:t>
            </w:r>
            <w:r w:rsidRPr="00F47560">
              <w:rPr>
                <w:rFonts w:ascii="Arial" w:eastAsia="Times New Roman" w:hAnsi="Arial" w:cs="Arial"/>
                <w:sz w:val="18"/>
                <w:lang w:eastAsia="ru-RU"/>
              </w:rPr>
              <w:t>Вперше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; чинний від 2008—10—01.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ДСТУ ГОСТ 25807-2003. 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Фотокопії газет факсимільні. Технічні вимоги (ГОСТ 25807-2000, IDT). — Чинний від 2004—07—01.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ГОСТ 7.12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93. Система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стандартов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по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издательскому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делу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Библиографическая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запись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Сокращение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слов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на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русскомязыке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Общие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требования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 правила. —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Взамен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ГОСТ 7.12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77;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введ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1995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35.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ГОСТ 7.20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2000. Система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стандартов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по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издательскому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делу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Библиотечная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статистика. —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Взамен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ГОСТ 7.20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80, ГОСТ 7.41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82;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введ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2002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3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F475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ГОСТ 7.55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99. Система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стандартов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по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издательскому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делу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Основные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положения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—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Взамен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ГОСТ 7.55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89;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введ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2001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ГОСТ 7.77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98. Система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стандартов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по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издательскому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делу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Межгосударственный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рубрикатор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научно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техническойинформации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Структура, правила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использования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ведения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—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Впервые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;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введ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2000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01.</w:t>
            </w:r>
          </w:p>
        </w:tc>
      </w:tr>
      <w:tr w:rsidR="00F47560" w:rsidRPr="00F47560" w:rsidTr="00F47560">
        <w:trPr>
          <w:trHeight w:val="510"/>
          <w:jc w:val="center"/>
        </w:trPr>
        <w:tc>
          <w:tcPr>
            <w:tcW w:w="706" w:type="dxa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560" w:rsidRPr="00F47560" w:rsidRDefault="00F47560" w:rsidP="00F47560">
            <w:pPr>
              <w:spacing w:before="120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ГОСТ 7.78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99. Система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стандартов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по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информации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библиотечному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и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издатель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softHyphen/>
              <w:t>скому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делу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Издания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Вспомогательные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указатели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— </w:t>
            </w:r>
            <w:r w:rsidRPr="00F47560">
              <w:rPr>
                <w:rFonts w:ascii="Arial" w:eastAsia="Times New Roman" w:hAnsi="Arial" w:cs="Arial"/>
                <w:sz w:val="18"/>
                <w:lang w:val="uk-UA" w:eastAsia="ru-RU"/>
              </w:rPr>
              <w:t>Впервые</w:t>
            </w:r>
            <w:r w:rsidRPr="00F4756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; введ. 2001—01—01.</w:t>
            </w:r>
          </w:p>
        </w:tc>
      </w:tr>
    </w:tbl>
    <w:p w:rsidR="005E1977" w:rsidRDefault="005E1977"/>
    <w:sectPr w:rsidR="005E1977" w:rsidSect="005E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7560"/>
    <w:rsid w:val="005E1977"/>
    <w:rsid w:val="00F4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47560"/>
  </w:style>
  <w:style w:type="character" w:customStyle="1" w:styleId="grame">
    <w:name w:val="grame"/>
    <w:basedOn w:val="a0"/>
    <w:rsid w:val="00F47560"/>
  </w:style>
  <w:style w:type="character" w:styleId="a4">
    <w:name w:val="Strong"/>
    <w:basedOn w:val="a0"/>
    <w:uiPriority w:val="22"/>
    <w:qFormat/>
    <w:rsid w:val="00F47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1167</Words>
  <Characters>6653</Characters>
  <Application>Microsoft Office Word</Application>
  <DocSecurity>0</DocSecurity>
  <Lines>55</Lines>
  <Paragraphs>15</Paragraphs>
  <ScaleCrop>false</ScaleCrop>
  <Company>KKnights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2018-07-03T08:38:00Z</dcterms:created>
  <dcterms:modified xsi:type="dcterms:W3CDTF">2018-07-03T08:44:00Z</dcterms:modified>
</cp:coreProperties>
</file>