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2F" w:rsidRPr="00C7056E" w:rsidRDefault="00674A2F" w:rsidP="00674A2F">
      <w:pPr>
        <w:widowControl w:val="0"/>
        <w:autoSpaceDE w:val="0"/>
        <w:autoSpaceDN w:val="0"/>
        <w:adjustRightInd w:val="0"/>
        <w:spacing w:after="0" w:line="240" w:lineRule="auto"/>
        <w:jc w:val="center"/>
        <w:rPr>
          <w:rFonts w:ascii="Times New Roman" w:hAnsi="Times New Roman"/>
          <w:b/>
          <w:bCs/>
          <w:i/>
          <w:color w:val="FF0000"/>
          <w:sz w:val="48"/>
          <w:szCs w:val="48"/>
        </w:rPr>
      </w:pPr>
      <w:r w:rsidRPr="00C7056E">
        <w:rPr>
          <w:rFonts w:ascii="Times New Roman" w:hAnsi="Times New Roman"/>
          <w:b/>
          <w:bCs/>
          <w:i/>
          <w:color w:val="FF0000"/>
          <w:sz w:val="48"/>
          <w:szCs w:val="48"/>
        </w:rPr>
        <w:t>Книжкові новинки</w:t>
      </w:r>
    </w:p>
    <w:p w:rsidR="00674A2F" w:rsidRPr="00C7056E" w:rsidRDefault="00674A2F" w:rsidP="00674A2F">
      <w:pPr>
        <w:widowControl w:val="0"/>
        <w:autoSpaceDE w:val="0"/>
        <w:autoSpaceDN w:val="0"/>
        <w:adjustRightInd w:val="0"/>
        <w:spacing w:after="0" w:line="240" w:lineRule="auto"/>
        <w:jc w:val="center"/>
        <w:rPr>
          <w:rFonts w:ascii="Times New Roman" w:hAnsi="Times New Roman"/>
          <w:b/>
          <w:bCs/>
          <w:i/>
          <w:color w:val="FF0000"/>
          <w:sz w:val="48"/>
          <w:szCs w:val="48"/>
        </w:rPr>
      </w:pPr>
    </w:p>
    <w:p w:rsidR="00674A2F" w:rsidRDefault="00674A2F" w:rsidP="00674A2F">
      <w:pPr>
        <w:widowControl w:val="0"/>
        <w:autoSpaceDE w:val="0"/>
        <w:autoSpaceDN w:val="0"/>
        <w:adjustRightInd w:val="0"/>
        <w:spacing w:after="0" w:line="240" w:lineRule="auto"/>
        <w:rPr>
          <w:rFonts w:ascii="Times New Roman" w:hAnsi="Times New Roman"/>
          <w:b/>
          <w:bCs/>
          <w:sz w:val="28"/>
          <w:szCs w:val="28"/>
        </w:rPr>
      </w:pP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DD02B5">
        <w:rPr>
          <w:rFonts w:ascii="Times New Roman" w:hAnsi="Times New Roman" w:cs="Times New Roman"/>
          <w:b/>
          <w:bCs/>
          <w:noProof/>
          <w:sz w:val="28"/>
          <w:szCs w:val="28"/>
          <w:lang w:val="ru-RU" w:eastAsia="ru-RU"/>
        </w:rPr>
        <w:drawing>
          <wp:anchor distT="0" distB="0" distL="114300" distR="114300" simplePos="0" relativeHeight="251665408" behindDoc="0" locked="0" layoutInCell="1" allowOverlap="1">
            <wp:simplePos x="0" y="0"/>
            <wp:positionH relativeFrom="column">
              <wp:posOffset>-24130</wp:posOffset>
            </wp:positionH>
            <wp:positionV relativeFrom="paragraph">
              <wp:posOffset>66675</wp:posOffset>
            </wp:positionV>
            <wp:extent cx="1400175" cy="1924050"/>
            <wp:effectExtent l="19050" t="0" r="9525" b="0"/>
            <wp:wrapSquare wrapText="bothSides"/>
            <wp:docPr id="12" name="Рисунок 4" descr="Коваленко Методи викладання економі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валенко Методи викладання економіки.jpg"/>
                    <pic:cNvPicPr/>
                  </pic:nvPicPr>
                  <pic:blipFill>
                    <a:blip r:embed="rId4" cstate="print"/>
                    <a:stretch>
                      <a:fillRect/>
                    </a:stretch>
                  </pic:blipFill>
                  <pic:spPr>
                    <a:xfrm>
                      <a:off x="0" y="0"/>
                      <a:ext cx="1400175" cy="1924050"/>
                    </a:xfrm>
                    <a:prstGeom prst="rect">
                      <a:avLst/>
                    </a:prstGeom>
                  </pic:spPr>
                </pic:pic>
              </a:graphicData>
            </a:graphic>
          </wp:anchor>
        </w:drawing>
      </w:r>
      <w:r w:rsidRPr="00DD02B5">
        <w:rPr>
          <w:rFonts w:ascii="Times New Roman" w:hAnsi="Times New Roman" w:cs="Times New Roman"/>
          <w:b/>
          <w:bCs/>
          <w:sz w:val="28"/>
          <w:szCs w:val="28"/>
        </w:rPr>
        <w:t xml:space="preserve">Коваленко, Микола Андрійович </w:t>
      </w:r>
    </w:p>
    <w:p w:rsidR="00674A2F" w:rsidRPr="00DD02B5" w:rsidRDefault="00674A2F" w:rsidP="00674A2F">
      <w:pPr>
        <w:widowControl w:val="0"/>
        <w:autoSpaceDE w:val="0"/>
        <w:autoSpaceDN w:val="0"/>
        <w:adjustRightInd w:val="0"/>
        <w:spacing w:after="0" w:line="240" w:lineRule="auto"/>
        <w:ind w:firstLine="340"/>
        <w:jc w:val="both"/>
        <w:rPr>
          <w:rFonts w:ascii="Times New Roman" w:hAnsi="Times New Roman" w:cs="Times New Roman"/>
          <w:sz w:val="28"/>
          <w:szCs w:val="28"/>
        </w:rPr>
      </w:pPr>
      <w:r w:rsidRPr="00DD02B5">
        <w:rPr>
          <w:rFonts w:ascii="Times New Roman" w:hAnsi="Times New Roman" w:cs="Times New Roman"/>
          <w:b/>
          <w:bCs/>
          <w:sz w:val="28"/>
          <w:szCs w:val="28"/>
        </w:rPr>
        <w:t xml:space="preserve">Методи </w:t>
      </w:r>
      <w:r>
        <w:rPr>
          <w:rFonts w:ascii="Times New Roman" w:hAnsi="Times New Roman" w:cs="Times New Roman"/>
          <w:b/>
          <w:bCs/>
          <w:sz w:val="28"/>
          <w:szCs w:val="28"/>
        </w:rPr>
        <w:t xml:space="preserve">   </w:t>
      </w:r>
      <w:r w:rsidRPr="00DD02B5">
        <w:rPr>
          <w:rFonts w:ascii="Times New Roman" w:hAnsi="Times New Roman" w:cs="Times New Roman"/>
          <w:b/>
          <w:bCs/>
          <w:sz w:val="28"/>
          <w:szCs w:val="28"/>
        </w:rPr>
        <w:t>викладання економіки у сучасній вищій школі</w:t>
      </w:r>
      <w:r w:rsidRPr="00DD02B5">
        <w:rPr>
          <w:rFonts w:ascii="Times New Roman" w:hAnsi="Times New Roman" w:cs="Times New Roman"/>
          <w:sz w:val="28"/>
          <w:szCs w:val="28"/>
        </w:rPr>
        <w:t xml:space="preserve"> [Текст] :</w:t>
      </w:r>
      <w:r>
        <w:rPr>
          <w:rFonts w:ascii="Times New Roman" w:hAnsi="Times New Roman" w:cs="Times New Roman"/>
          <w:sz w:val="28"/>
          <w:szCs w:val="28"/>
        </w:rPr>
        <w:t xml:space="preserve"> </w:t>
      </w:r>
      <w:r w:rsidRPr="00DD02B5">
        <w:rPr>
          <w:rFonts w:ascii="Times New Roman" w:hAnsi="Times New Roman" w:cs="Times New Roman"/>
          <w:sz w:val="28"/>
          <w:szCs w:val="28"/>
        </w:rPr>
        <w:t xml:space="preserve">науково-методичне видання / М. А. Коваленко, О. Е. Ломоносова, Г. М. Швороб. –Херсон : Олді-плюс, 2019. – 220 с. </w:t>
      </w: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DD02B5">
        <w:rPr>
          <w:rFonts w:ascii="Times New Roman" w:hAnsi="Times New Roman" w:cs="Times New Roman"/>
          <w:bCs/>
          <w:sz w:val="28"/>
          <w:szCs w:val="28"/>
        </w:rPr>
        <w:t>УДК 378.147(075.8)</w:t>
      </w:r>
    </w:p>
    <w:p w:rsidR="00674A2F" w:rsidRPr="00DD02B5" w:rsidRDefault="00674A2F" w:rsidP="00674A2F">
      <w:pPr>
        <w:ind w:firstLine="708"/>
        <w:jc w:val="both"/>
        <w:rPr>
          <w:rFonts w:ascii="Times New Roman" w:hAnsi="Times New Roman" w:cs="Times New Roman"/>
          <w:bCs/>
          <w:sz w:val="28"/>
          <w:szCs w:val="28"/>
        </w:rPr>
      </w:pPr>
      <w:r w:rsidRPr="00DD02B5">
        <w:rPr>
          <w:rFonts w:ascii="Times New Roman" w:hAnsi="Times New Roman" w:cs="Times New Roman"/>
          <w:bCs/>
          <w:sz w:val="28"/>
          <w:szCs w:val="28"/>
        </w:rPr>
        <w:tab/>
        <w:t>К56</w:t>
      </w:r>
    </w:p>
    <w:p w:rsidR="00674A2F"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У науково-методичному виданні досліджуються проблеми адаптації процесу підготовки фахівців-економістів до вимог сучасної економіки та шляхи їх подолання, забезпечення відповідності навчального процесу вимогам Закону України «Про вищу освіту». Призначений для викладачів і організаторів навчального процесу у закладах вищої освіти, студентів, аспірантів.</w:t>
      </w:r>
    </w:p>
    <w:p w:rsidR="00674A2F" w:rsidRPr="00C7056E" w:rsidRDefault="00674A2F" w:rsidP="00674A2F">
      <w:pPr>
        <w:ind w:firstLine="708"/>
        <w:jc w:val="both"/>
        <w:rPr>
          <w:rFonts w:ascii="Times New Roman" w:hAnsi="Times New Roman" w:cs="Times New Roman"/>
          <w:sz w:val="28"/>
          <w:szCs w:val="28"/>
        </w:rPr>
      </w:pP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C7056E">
        <w:rPr>
          <w:rFonts w:ascii="Times New Roman" w:hAnsi="Times New Roman" w:cs="Times New Roman"/>
          <w:b/>
          <w:bCs/>
          <w:noProof/>
          <w:sz w:val="28"/>
          <w:szCs w:val="28"/>
          <w:lang w:val="ru-RU" w:eastAsia="ru-RU"/>
        </w:rPr>
        <w:drawing>
          <wp:anchor distT="0" distB="0" distL="114300" distR="114300" simplePos="0" relativeHeight="251659264" behindDoc="0" locked="0" layoutInCell="1" allowOverlap="1">
            <wp:simplePos x="0" y="0"/>
            <wp:positionH relativeFrom="column">
              <wp:posOffset>-23495</wp:posOffset>
            </wp:positionH>
            <wp:positionV relativeFrom="paragraph">
              <wp:posOffset>38735</wp:posOffset>
            </wp:positionV>
            <wp:extent cx="1476375" cy="2057400"/>
            <wp:effectExtent l="19050" t="0" r="9525" b="0"/>
            <wp:wrapSquare wrapText="bothSides"/>
            <wp:docPr id="4" name="Рисунок 1" descr="Основи інет маркетингу 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и інет маркетингу ч1.jpg"/>
                    <pic:cNvPicPr/>
                  </pic:nvPicPr>
                  <pic:blipFill>
                    <a:blip r:embed="rId5" cstate="print"/>
                    <a:stretch>
                      <a:fillRect/>
                    </a:stretch>
                  </pic:blipFill>
                  <pic:spPr>
                    <a:xfrm>
                      <a:off x="0" y="0"/>
                      <a:ext cx="1476375" cy="2057400"/>
                    </a:xfrm>
                    <a:prstGeom prst="rect">
                      <a:avLst/>
                    </a:prstGeom>
                  </pic:spPr>
                </pic:pic>
              </a:graphicData>
            </a:graphic>
          </wp:anchor>
        </w:drawing>
      </w:r>
      <w:r w:rsidRPr="00C7056E">
        <w:rPr>
          <w:rFonts w:ascii="Times New Roman" w:hAnsi="Times New Roman" w:cs="Times New Roman"/>
          <w:b/>
          <w:bCs/>
          <w:sz w:val="28"/>
          <w:szCs w:val="28"/>
        </w:rPr>
        <w:t>Кордзая, Натела Ревазівна</w:t>
      </w:r>
    </w:p>
    <w:p w:rsidR="00674A2F" w:rsidRPr="00C7056E" w:rsidRDefault="00674A2F" w:rsidP="00674A2F">
      <w:pPr>
        <w:widowControl w:val="0"/>
        <w:autoSpaceDE w:val="0"/>
        <w:autoSpaceDN w:val="0"/>
        <w:adjustRightInd w:val="0"/>
        <w:spacing w:after="0" w:line="240" w:lineRule="auto"/>
        <w:ind w:firstLine="340"/>
        <w:jc w:val="both"/>
        <w:rPr>
          <w:rFonts w:ascii="Times New Roman" w:hAnsi="Times New Roman" w:cs="Times New Roman"/>
          <w:sz w:val="28"/>
          <w:szCs w:val="28"/>
        </w:rPr>
      </w:pPr>
      <w:bookmarkStart w:id="0" w:name="head_va_32862"/>
      <w:r w:rsidRPr="00C7056E">
        <w:rPr>
          <w:rFonts w:ascii="Times New Roman" w:hAnsi="Times New Roman" w:cs="Times New Roman"/>
          <w:b/>
          <w:bCs/>
          <w:sz w:val="28"/>
          <w:szCs w:val="28"/>
        </w:rPr>
        <w:t>Основи інтернет-маркетингу</w:t>
      </w:r>
      <w:bookmarkEnd w:id="0"/>
      <w:r w:rsidRPr="00C7056E">
        <w:rPr>
          <w:rFonts w:ascii="Times New Roman" w:hAnsi="Times New Roman" w:cs="Times New Roman"/>
          <w:sz w:val="28"/>
          <w:szCs w:val="28"/>
        </w:rPr>
        <w:t xml:space="preserve"> </w:t>
      </w:r>
      <w:bookmarkStart w:id="1" w:name="head_bdhiefg_32862"/>
      <w:r w:rsidRPr="00C7056E">
        <w:rPr>
          <w:rFonts w:ascii="Times New Roman" w:hAnsi="Times New Roman" w:cs="Times New Roman"/>
          <w:sz w:val="28"/>
          <w:szCs w:val="28"/>
        </w:rPr>
        <w:t xml:space="preserve">[Текст] : В 2 ч. : навчальний посібник </w:t>
      </w: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C7056E">
        <w:rPr>
          <w:rFonts w:ascii="Times New Roman" w:hAnsi="Times New Roman" w:cs="Times New Roman"/>
          <w:sz w:val="28"/>
          <w:szCs w:val="28"/>
        </w:rPr>
        <w:t>/ Н. Р. Кордзая</w:t>
      </w:r>
      <w:bookmarkEnd w:id="1"/>
      <w:r w:rsidRPr="00C7056E">
        <w:rPr>
          <w:rFonts w:ascii="Times New Roman" w:hAnsi="Times New Roman" w:cs="Times New Roman"/>
          <w:sz w:val="28"/>
          <w:szCs w:val="28"/>
        </w:rPr>
        <w:t>. – </w:t>
      </w:r>
      <w:bookmarkStart w:id="2" w:name="place_32862"/>
      <w:r w:rsidRPr="00C7056E">
        <w:rPr>
          <w:rFonts w:ascii="Times New Roman" w:hAnsi="Times New Roman" w:cs="Times New Roman"/>
          <w:sz w:val="28"/>
          <w:szCs w:val="28"/>
        </w:rPr>
        <w:t>Херсон : Олді-плюс, 2018</w:t>
      </w:r>
      <w:bookmarkEnd w:id="2"/>
      <w:r w:rsidRPr="00C7056E">
        <w:rPr>
          <w:rFonts w:ascii="Times New Roman" w:hAnsi="Times New Roman" w:cs="Times New Roman"/>
          <w:sz w:val="28"/>
          <w:szCs w:val="28"/>
        </w:rPr>
        <w:t>.</w:t>
      </w: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bookmarkStart w:id="3" w:name="head_va_32863"/>
      <w:r w:rsidRPr="00C7056E">
        <w:rPr>
          <w:rFonts w:ascii="Times New Roman" w:hAnsi="Times New Roman" w:cs="Times New Roman"/>
          <w:b/>
          <w:bCs/>
          <w:sz w:val="28"/>
          <w:szCs w:val="28"/>
        </w:rPr>
        <w:t>Ч. 1</w:t>
      </w:r>
      <w:bookmarkEnd w:id="3"/>
      <w:r w:rsidRPr="00C7056E">
        <w:rPr>
          <w:rFonts w:ascii="Times New Roman" w:hAnsi="Times New Roman" w:cs="Times New Roman"/>
          <w:sz w:val="28"/>
          <w:szCs w:val="28"/>
        </w:rPr>
        <w:t xml:space="preserve"> </w:t>
      </w:r>
      <w:bookmarkStart w:id="4" w:name="head_bdhiefg_32863"/>
      <w:r w:rsidRPr="00C7056E">
        <w:rPr>
          <w:rFonts w:ascii="Times New Roman" w:hAnsi="Times New Roman" w:cs="Times New Roman"/>
          <w:sz w:val="28"/>
          <w:szCs w:val="28"/>
        </w:rPr>
        <w:t>[Текст]</w:t>
      </w:r>
      <w:bookmarkEnd w:id="4"/>
      <w:r w:rsidRPr="00C7056E">
        <w:rPr>
          <w:rFonts w:ascii="Times New Roman" w:hAnsi="Times New Roman" w:cs="Times New Roman"/>
          <w:sz w:val="28"/>
          <w:szCs w:val="28"/>
        </w:rPr>
        <w:t>. – </w:t>
      </w:r>
      <w:bookmarkStart w:id="5" w:name="place_32863"/>
      <w:r w:rsidRPr="00C7056E">
        <w:rPr>
          <w:rFonts w:ascii="Times New Roman" w:hAnsi="Times New Roman" w:cs="Times New Roman"/>
          <w:sz w:val="28"/>
          <w:szCs w:val="28"/>
        </w:rPr>
        <w:t>2018</w:t>
      </w:r>
      <w:bookmarkEnd w:id="5"/>
      <w:r w:rsidRPr="00C7056E">
        <w:rPr>
          <w:rFonts w:ascii="Times New Roman" w:hAnsi="Times New Roman" w:cs="Times New Roman"/>
          <w:sz w:val="28"/>
          <w:szCs w:val="28"/>
        </w:rPr>
        <w:t>. – </w:t>
      </w:r>
      <w:bookmarkStart w:id="6" w:name="volume_32863"/>
      <w:r w:rsidRPr="00C7056E">
        <w:rPr>
          <w:rFonts w:ascii="Times New Roman" w:hAnsi="Times New Roman" w:cs="Times New Roman"/>
          <w:sz w:val="28"/>
          <w:szCs w:val="28"/>
        </w:rPr>
        <w:t>184 с.</w:t>
      </w:r>
      <w:bookmarkEnd w:id="6"/>
      <w:r w:rsidRPr="00C7056E">
        <w:rPr>
          <w:rFonts w:ascii="Times New Roman" w:hAnsi="Times New Roman" w:cs="Times New Roman"/>
          <w:sz w:val="28"/>
          <w:szCs w:val="28"/>
        </w:rPr>
        <w:t xml:space="preserve"> – ISBN 978-966-289-292-5</w:t>
      </w: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bookmarkStart w:id="7" w:name="copy_h_32863"/>
      <w:r w:rsidRPr="00C7056E">
        <w:rPr>
          <w:rFonts w:ascii="Times New Roman" w:hAnsi="Times New Roman" w:cs="Times New Roman"/>
          <w:bCs/>
          <w:sz w:val="28"/>
          <w:szCs w:val="28"/>
        </w:rPr>
        <w:t>УДК 339.138(075.8)</w:t>
      </w:r>
      <w:bookmarkEnd w:id="7"/>
    </w:p>
    <w:p w:rsidR="00674A2F" w:rsidRPr="00C7056E" w:rsidRDefault="00674A2F" w:rsidP="00674A2F">
      <w:pPr>
        <w:ind w:firstLine="708"/>
        <w:jc w:val="both"/>
        <w:rPr>
          <w:rFonts w:ascii="Times New Roman" w:hAnsi="Times New Roman" w:cs="Times New Roman"/>
          <w:bCs/>
          <w:sz w:val="28"/>
          <w:szCs w:val="28"/>
        </w:rPr>
      </w:pPr>
      <w:bookmarkStart w:id="8" w:name="copy_i_32863"/>
      <w:r w:rsidRPr="00C7056E">
        <w:rPr>
          <w:rFonts w:ascii="Times New Roman" w:hAnsi="Times New Roman" w:cs="Times New Roman"/>
          <w:bCs/>
          <w:sz w:val="28"/>
          <w:szCs w:val="28"/>
        </w:rPr>
        <w:tab/>
        <w:t>К66</w:t>
      </w:r>
      <w:bookmarkEnd w:id="8"/>
    </w:p>
    <w:p w:rsidR="00674A2F" w:rsidRPr="00C7056E" w:rsidRDefault="00674A2F" w:rsidP="00674A2F">
      <w:pPr>
        <w:ind w:firstLine="708"/>
        <w:jc w:val="both"/>
        <w:rPr>
          <w:rFonts w:ascii="Times New Roman" w:hAnsi="Times New Roman" w:cs="Times New Roman"/>
          <w:sz w:val="28"/>
          <w:szCs w:val="28"/>
        </w:rPr>
      </w:pPr>
      <w:r w:rsidRPr="00C7056E">
        <w:rPr>
          <w:rFonts w:ascii="Times New Roman" w:hAnsi="Times New Roman" w:cs="Times New Roman"/>
          <w:sz w:val="28"/>
          <w:szCs w:val="28"/>
        </w:rPr>
        <w:t>Навчальний посібник «Основи інтернет-маркетингу. Частина 1» розкриває наступні питання: основні поняття інтернет-маркетингу; методика та особливості пошукової оптимізації та оптимізації під соціальні мережі; характерні риси та алгоритм проведення маркетингової кампанії у соціальних мережах та Тwittег, основи ведення е-таі1 маркетингу.У посібнику наведено питання щодо самоконтролю знань студентів, тести та завдання для самостійної роботи.</w:t>
      </w:r>
    </w:p>
    <w:p w:rsidR="00674A2F" w:rsidRPr="00C7056E" w:rsidRDefault="00674A2F" w:rsidP="00674A2F">
      <w:pPr>
        <w:ind w:firstLine="708"/>
        <w:jc w:val="both"/>
        <w:rPr>
          <w:rFonts w:ascii="Times New Roman" w:hAnsi="Times New Roman" w:cs="Times New Roman"/>
          <w:sz w:val="28"/>
          <w:szCs w:val="28"/>
        </w:rPr>
      </w:pPr>
      <w:r w:rsidRPr="00C7056E">
        <w:rPr>
          <w:rFonts w:ascii="Times New Roman" w:hAnsi="Times New Roman" w:cs="Times New Roman"/>
          <w:sz w:val="28"/>
          <w:szCs w:val="28"/>
        </w:rPr>
        <w:t>Навчальний посібник призначений для підготовки студентів закладів вищої освіти різних форм навчання першого (бакалаврського) та другого (магістерського) рівня вищої освіти за спеціальністю «Маркетинг».</w:t>
      </w:r>
    </w:p>
    <w:p w:rsidR="00674A2F" w:rsidRPr="00C7056E" w:rsidRDefault="00674A2F" w:rsidP="00674A2F">
      <w:pPr>
        <w:ind w:firstLine="708"/>
        <w:jc w:val="both"/>
        <w:rPr>
          <w:rFonts w:ascii="Times New Roman" w:hAnsi="Times New Roman" w:cs="Times New Roman"/>
          <w:sz w:val="28"/>
          <w:szCs w:val="28"/>
        </w:rPr>
      </w:pPr>
      <w:r w:rsidRPr="00C7056E">
        <w:rPr>
          <w:rFonts w:ascii="Times New Roman" w:hAnsi="Times New Roman" w:cs="Times New Roman"/>
          <w:sz w:val="28"/>
          <w:szCs w:val="28"/>
        </w:rPr>
        <w:t>Навчальний посібник може бути корисним для викладачів та студентів магістратури й аспірантури з економічних спеціальностей, науковців, підприємців різних сфер, керівників та співробітників маркетингових служб та рекламних агентств, широкому колу читачів.</w:t>
      </w: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noProof/>
          <w:sz w:val="28"/>
          <w:szCs w:val="28"/>
          <w:lang w:val="ru-RU" w:eastAsia="ru-RU"/>
        </w:rPr>
        <w:lastRenderedPageBreak/>
        <w:drawing>
          <wp:anchor distT="0" distB="0" distL="114300" distR="114300" simplePos="0" relativeHeight="251660288" behindDoc="0" locked="0" layoutInCell="1" allowOverlap="1">
            <wp:simplePos x="0" y="0"/>
            <wp:positionH relativeFrom="column">
              <wp:posOffset>-23495</wp:posOffset>
            </wp:positionH>
            <wp:positionV relativeFrom="paragraph">
              <wp:posOffset>12065</wp:posOffset>
            </wp:positionV>
            <wp:extent cx="1476375" cy="2238375"/>
            <wp:effectExtent l="19050" t="0" r="9525" b="0"/>
            <wp:wrapSquare wrapText="bothSides"/>
            <wp:docPr id="6" name="Рисунок 2" descr="Основи інет маркетингу 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снови інет маркетингу ч2.jpg"/>
                    <pic:cNvPicPr/>
                  </pic:nvPicPr>
                  <pic:blipFill>
                    <a:blip r:embed="rId6" cstate="print"/>
                    <a:stretch>
                      <a:fillRect/>
                    </a:stretch>
                  </pic:blipFill>
                  <pic:spPr>
                    <a:xfrm>
                      <a:off x="0" y="0"/>
                      <a:ext cx="1476375" cy="2238375"/>
                    </a:xfrm>
                    <a:prstGeom prst="rect">
                      <a:avLst/>
                    </a:prstGeom>
                  </pic:spPr>
                </pic:pic>
              </a:graphicData>
            </a:graphic>
          </wp:anchor>
        </w:drawing>
      </w:r>
      <w:r w:rsidRPr="00C7056E">
        <w:rPr>
          <w:rFonts w:ascii="Times New Roman" w:hAnsi="Times New Roman" w:cs="Times New Roman"/>
          <w:b/>
          <w:bCs/>
          <w:sz w:val="28"/>
          <w:szCs w:val="28"/>
        </w:rPr>
        <w:t>Кордзая, Натела Ревазівна</w:t>
      </w:r>
    </w:p>
    <w:p w:rsidR="00674A2F" w:rsidRPr="00C7056E" w:rsidRDefault="00674A2F" w:rsidP="00674A2F">
      <w:pPr>
        <w:widowControl w:val="0"/>
        <w:autoSpaceDE w:val="0"/>
        <w:autoSpaceDN w:val="0"/>
        <w:adjustRightInd w:val="0"/>
        <w:spacing w:after="0" w:line="240" w:lineRule="auto"/>
        <w:ind w:firstLine="340"/>
        <w:jc w:val="both"/>
        <w:rPr>
          <w:rFonts w:ascii="Times New Roman" w:hAnsi="Times New Roman" w:cs="Times New Roman"/>
          <w:sz w:val="28"/>
          <w:szCs w:val="28"/>
        </w:rPr>
      </w:pPr>
      <w:r w:rsidRPr="00C7056E">
        <w:rPr>
          <w:rFonts w:ascii="Times New Roman" w:hAnsi="Times New Roman" w:cs="Times New Roman"/>
          <w:b/>
          <w:bCs/>
          <w:sz w:val="28"/>
          <w:szCs w:val="28"/>
        </w:rPr>
        <w:t>Основи інтернет-маркетингу</w:t>
      </w:r>
      <w:r w:rsidRPr="00C7056E">
        <w:rPr>
          <w:rFonts w:ascii="Times New Roman" w:hAnsi="Times New Roman" w:cs="Times New Roman"/>
          <w:sz w:val="28"/>
          <w:szCs w:val="28"/>
        </w:rPr>
        <w:t xml:space="preserve"> [Текст] : В 2 ч. : навчальний посібник </w:t>
      </w: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C7056E">
        <w:rPr>
          <w:rFonts w:ascii="Times New Roman" w:hAnsi="Times New Roman" w:cs="Times New Roman"/>
          <w:sz w:val="28"/>
          <w:szCs w:val="28"/>
        </w:rPr>
        <w:t>/ Н. Р. Кордзая. – Херсон : Олді-плюс, 2018.</w:t>
      </w: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C7056E">
        <w:rPr>
          <w:rFonts w:ascii="Times New Roman" w:hAnsi="Times New Roman" w:cs="Times New Roman"/>
          <w:b/>
          <w:bCs/>
          <w:sz w:val="28"/>
          <w:szCs w:val="28"/>
        </w:rPr>
        <w:t>Ч. 2</w:t>
      </w:r>
      <w:r w:rsidRPr="00C7056E">
        <w:rPr>
          <w:rFonts w:ascii="Times New Roman" w:hAnsi="Times New Roman" w:cs="Times New Roman"/>
          <w:sz w:val="28"/>
          <w:szCs w:val="28"/>
        </w:rPr>
        <w:t xml:space="preserve"> [Текст]. – 2018. – 164 с. – ISBN 978-966-289-209-3</w:t>
      </w:r>
    </w:p>
    <w:p w:rsidR="00674A2F" w:rsidRPr="00C7056E"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C7056E">
        <w:rPr>
          <w:rFonts w:ascii="Times New Roman" w:hAnsi="Times New Roman" w:cs="Times New Roman"/>
          <w:bCs/>
          <w:sz w:val="28"/>
          <w:szCs w:val="28"/>
        </w:rPr>
        <w:t>УДК 339.138(075.8)</w:t>
      </w:r>
    </w:p>
    <w:p w:rsidR="00674A2F" w:rsidRDefault="00674A2F" w:rsidP="00674A2F">
      <w:pPr>
        <w:ind w:firstLine="708"/>
        <w:jc w:val="both"/>
        <w:rPr>
          <w:rFonts w:ascii="Times New Roman" w:hAnsi="Times New Roman" w:cs="Times New Roman"/>
          <w:bCs/>
          <w:sz w:val="28"/>
          <w:szCs w:val="28"/>
        </w:rPr>
      </w:pPr>
      <w:r w:rsidRPr="00C7056E">
        <w:rPr>
          <w:rFonts w:ascii="Times New Roman" w:hAnsi="Times New Roman" w:cs="Times New Roman"/>
          <w:bCs/>
          <w:sz w:val="28"/>
          <w:szCs w:val="28"/>
        </w:rPr>
        <w:tab/>
        <w:t>К66</w:t>
      </w:r>
    </w:p>
    <w:p w:rsidR="00674A2F" w:rsidRPr="00C7056E" w:rsidRDefault="00674A2F" w:rsidP="00674A2F">
      <w:pPr>
        <w:ind w:firstLine="708"/>
        <w:jc w:val="both"/>
        <w:rPr>
          <w:rFonts w:ascii="Times New Roman" w:hAnsi="Times New Roman" w:cs="Times New Roman"/>
          <w:sz w:val="28"/>
          <w:szCs w:val="28"/>
        </w:rPr>
      </w:pPr>
      <w:r w:rsidRPr="00C7056E">
        <w:rPr>
          <w:rFonts w:ascii="Times New Roman" w:hAnsi="Times New Roman" w:cs="Times New Roman"/>
          <w:sz w:val="28"/>
          <w:szCs w:val="28"/>
        </w:rPr>
        <w:t>Навчальний посібник «Основи інтернет-маркетингу. Частина 2» розкриває наступні питання: основні поняття інтернет-маркетингу; характерні риси та алгоритм проведення маркетингової кампанії у месенджерах; методика та оеобливості маркетингу у геосоціальних мережах/сервісах; основи ведення вірусного маркетингу; сутність advergaming; особливості контекстної та банерної реклами у просторі Інтернет; основи партнерського маркетингу; методика та оеобливості ремаркетингу.</w:t>
      </w:r>
      <w:r>
        <w:rPr>
          <w:rFonts w:ascii="Times New Roman" w:hAnsi="Times New Roman" w:cs="Times New Roman"/>
          <w:sz w:val="28"/>
          <w:szCs w:val="28"/>
        </w:rPr>
        <w:t xml:space="preserve"> </w:t>
      </w:r>
      <w:r w:rsidRPr="00C7056E">
        <w:rPr>
          <w:rFonts w:ascii="Times New Roman" w:hAnsi="Times New Roman" w:cs="Times New Roman"/>
          <w:sz w:val="28"/>
          <w:szCs w:val="28"/>
        </w:rPr>
        <w:t>У посібнику наведено питання щодо самоконтролю знань студентів, тести та завдання для самостійної роботи.</w:t>
      </w:r>
    </w:p>
    <w:p w:rsidR="00674A2F" w:rsidRDefault="00674A2F" w:rsidP="00674A2F">
      <w:pPr>
        <w:ind w:firstLine="708"/>
        <w:jc w:val="both"/>
        <w:rPr>
          <w:sz w:val="28"/>
          <w:szCs w:val="28"/>
        </w:rPr>
      </w:pPr>
      <w:r w:rsidRPr="00C7056E">
        <w:rPr>
          <w:rFonts w:ascii="Times New Roman" w:hAnsi="Times New Roman" w:cs="Times New Roman"/>
          <w:sz w:val="28"/>
          <w:szCs w:val="28"/>
        </w:rPr>
        <w:t>Навчальний посібник призначений для підготовки студентів закладів вищої освіти різних форм навчання перщого (бакалаврського) та другого (магістерського) рівня вищої освіти за спеціальністю «Маркетинг».</w:t>
      </w:r>
      <w:r>
        <w:rPr>
          <w:rFonts w:ascii="Times New Roman" w:hAnsi="Times New Roman" w:cs="Times New Roman"/>
          <w:sz w:val="28"/>
          <w:szCs w:val="28"/>
        </w:rPr>
        <w:t xml:space="preserve"> </w:t>
      </w:r>
      <w:r w:rsidRPr="00C7056E">
        <w:rPr>
          <w:rFonts w:ascii="Times New Roman" w:hAnsi="Times New Roman" w:cs="Times New Roman"/>
          <w:sz w:val="28"/>
          <w:szCs w:val="28"/>
        </w:rPr>
        <w:t>Навчальний посібник може бути корисним для викладачів та студентів</w:t>
      </w:r>
      <w:r w:rsidRPr="0009092F">
        <w:rPr>
          <w:sz w:val="28"/>
          <w:szCs w:val="28"/>
        </w:rPr>
        <w:t xml:space="preserve"> магістратури й аспірантури з економічних спеціальностей, науковців, підприємців різних сфер, керівників та співробітників маркетингових служб та рекламних агентств, щирокому колу читачів.</w:t>
      </w:r>
    </w:p>
    <w:p w:rsidR="00674A2F" w:rsidRPr="00DD02B5" w:rsidRDefault="00674A2F" w:rsidP="00674A2F">
      <w:pPr>
        <w:widowControl w:val="0"/>
        <w:autoSpaceDE w:val="0"/>
        <w:autoSpaceDN w:val="0"/>
        <w:adjustRightInd w:val="0"/>
        <w:spacing w:after="0" w:line="240" w:lineRule="auto"/>
        <w:rPr>
          <w:rFonts w:ascii="Times New Roman" w:hAnsi="Times New Roman" w:cs="Times New Roman"/>
          <w:sz w:val="28"/>
          <w:szCs w:val="28"/>
        </w:rPr>
      </w:pPr>
      <w:r w:rsidRPr="00DD02B5">
        <w:rPr>
          <w:rFonts w:ascii="Times New Roman" w:hAnsi="Times New Roman" w:cs="Times New Roman"/>
          <w:b/>
          <w:bCs/>
          <w:noProof/>
          <w:sz w:val="28"/>
          <w:szCs w:val="28"/>
          <w:lang w:val="ru-RU" w:eastAsia="ru-RU"/>
        </w:rPr>
        <w:drawing>
          <wp:anchor distT="0" distB="0" distL="114300" distR="114300" simplePos="0" relativeHeight="251661312" behindDoc="0" locked="0" layoutInCell="1" allowOverlap="1">
            <wp:simplePos x="0" y="0"/>
            <wp:positionH relativeFrom="column">
              <wp:posOffset>-23495</wp:posOffset>
            </wp:positionH>
            <wp:positionV relativeFrom="paragraph">
              <wp:posOffset>26035</wp:posOffset>
            </wp:positionV>
            <wp:extent cx="1543050" cy="1952625"/>
            <wp:effectExtent l="19050" t="0" r="0" b="0"/>
            <wp:wrapSquare wrapText="bothSides"/>
            <wp:docPr id="7" name="Рисунок 3" descr="Планування та управління проект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ування та управління проектами.jpg"/>
                    <pic:cNvPicPr/>
                  </pic:nvPicPr>
                  <pic:blipFill>
                    <a:blip r:embed="rId7" cstate="print"/>
                    <a:stretch>
                      <a:fillRect/>
                    </a:stretch>
                  </pic:blipFill>
                  <pic:spPr>
                    <a:xfrm>
                      <a:off x="0" y="0"/>
                      <a:ext cx="1543050" cy="1952625"/>
                    </a:xfrm>
                    <a:prstGeom prst="rect">
                      <a:avLst/>
                    </a:prstGeom>
                  </pic:spPr>
                </pic:pic>
              </a:graphicData>
            </a:graphic>
          </wp:anchor>
        </w:drawing>
      </w:r>
      <w:r w:rsidRPr="00DD02B5">
        <w:rPr>
          <w:rFonts w:ascii="Times New Roman" w:hAnsi="Times New Roman" w:cs="Times New Roman"/>
          <w:b/>
          <w:bCs/>
          <w:sz w:val="28"/>
          <w:szCs w:val="28"/>
        </w:rPr>
        <w:t xml:space="preserve">Кузьмичов, Анатолій Іванович </w:t>
      </w:r>
    </w:p>
    <w:p w:rsidR="00674A2F" w:rsidRPr="00DD02B5" w:rsidRDefault="00674A2F" w:rsidP="00674A2F">
      <w:pPr>
        <w:widowControl w:val="0"/>
        <w:autoSpaceDE w:val="0"/>
        <w:autoSpaceDN w:val="0"/>
        <w:adjustRightInd w:val="0"/>
        <w:spacing w:after="0" w:line="240" w:lineRule="auto"/>
        <w:ind w:firstLine="340"/>
        <w:rPr>
          <w:rFonts w:ascii="Times New Roman" w:hAnsi="Times New Roman" w:cs="Times New Roman"/>
          <w:sz w:val="28"/>
          <w:szCs w:val="28"/>
        </w:rPr>
      </w:pPr>
      <w:r w:rsidRPr="00DD02B5">
        <w:rPr>
          <w:rFonts w:ascii="Times New Roman" w:hAnsi="Times New Roman" w:cs="Times New Roman"/>
          <w:b/>
          <w:bCs/>
          <w:sz w:val="28"/>
          <w:szCs w:val="28"/>
        </w:rPr>
        <w:t>Планування та управління проектами. Моделювання засобами MS Excel</w:t>
      </w:r>
      <w:r w:rsidRPr="00DD02B5">
        <w:rPr>
          <w:rFonts w:ascii="Times New Roman" w:hAnsi="Times New Roman" w:cs="Times New Roman"/>
          <w:sz w:val="28"/>
          <w:szCs w:val="28"/>
        </w:rPr>
        <w:t xml:space="preserve"> [Текст] : практикум / А. І. Кузьмичов. – Київ : Ліра-К, 2020. – 180 с. </w:t>
      </w:r>
    </w:p>
    <w:p w:rsidR="00674A2F" w:rsidRPr="00DD02B5" w:rsidRDefault="00674A2F" w:rsidP="00674A2F">
      <w:pPr>
        <w:widowControl w:val="0"/>
        <w:autoSpaceDE w:val="0"/>
        <w:autoSpaceDN w:val="0"/>
        <w:adjustRightInd w:val="0"/>
        <w:spacing w:after="0" w:line="240" w:lineRule="auto"/>
        <w:rPr>
          <w:rFonts w:ascii="Times New Roman" w:hAnsi="Times New Roman" w:cs="Times New Roman"/>
          <w:sz w:val="28"/>
          <w:szCs w:val="28"/>
        </w:rPr>
      </w:pPr>
      <w:bookmarkStart w:id="9" w:name="copy_h_33809"/>
      <w:r w:rsidRPr="00DD02B5">
        <w:rPr>
          <w:rFonts w:ascii="Times New Roman" w:hAnsi="Times New Roman" w:cs="Times New Roman"/>
          <w:bCs/>
          <w:sz w:val="28"/>
          <w:szCs w:val="28"/>
        </w:rPr>
        <w:t>УДК 658.012.2(076)</w:t>
      </w:r>
      <w:bookmarkEnd w:id="9"/>
    </w:p>
    <w:p w:rsidR="00674A2F" w:rsidRPr="00DD02B5" w:rsidRDefault="00674A2F" w:rsidP="00674A2F">
      <w:pPr>
        <w:ind w:firstLine="708"/>
        <w:jc w:val="both"/>
        <w:rPr>
          <w:rFonts w:ascii="Times New Roman" w:hAnsi="Times New Roman" w:cs="Times New Roman"/>
          <w:bCs/>
          <w:sz w:val="28"/>
          <w:szCs w:val="28"/>
        </w:rPr>
      </w:pPr>
      <w:r w:rsidRPr="00DD02B5">
        <w:rPr>
          <w:rFonts w:ascii="Times New Roman" w:hAnsi="Times New Roman" w:cs="Times New Roman"/>
          <w:bCs/>
          <w:sz w:val="28"/>
          <w:szCs w:val="28"/>
        </w:rPr>
        <w:tab/>
        <w:t>К89</w:t>
      </w:r>
    </w:p>
    <w:p w:rsidR="00674A2F"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Одна з основних цілей бізнес-аналітики - завершити проект вчасно й зменшити витрати. Практикум представляє інформаційну технологію електронно-табличної реалізації оптимізаційних та імітаційних моделей мережевого планування та управління проектами. Матеріал, отриманий розв’язанням наведених прикладів, дає змогу керівникові проекту вчасно приймати обгрунтовані рішення для врахування змін в умовах, за якими виконується проект. Розрахований на реалізацію проектів у середовищі МS Ехсеl та інших табличних процесорів у проектно-орієнтованій організаційній діяльності: у навчальному процесі та дослідницькій роботі на виробництві, в управлінні сервісними процесами в малому й середньому бізнесі тощо.</w:t>
      </w:r>
    </w:p>
    <w:p w:rsidR="00674A2F" w:rsidRPr="0087156B" w:rsidRDefault="00674A2F" w:rsidP="00674A2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lastRenderedPageBreak/>
        <w:drawing>
          <wp:anchor distT="0" distB="0" distL="114300" distR="114300" simplePos="0" relativeHeight="251667456" behindDoc="0" locked="0" layoutInCell="1" allowOverlap="1">
            <wp:simplePos x="0" y="0"/>
            <wp:positionH relativeFrom="column">
              <wp:posOffset>-23495</wp:posOffset>
            </wp:positionH>
            <wp:positionV relativeFrom="paragraph">
              <wp:posOffset>31115</wp:posOffset>
            </wp:positionV>
            <wp:extent cx="1466850" cy="2000250"/>
            <wp:effectExtent l="19050" t="0" r="0" b="0"/>
            <wp:wrapSquare wrapText="bothSides"/>
            <wp:docPr id="14" name="Рисунок 9" descr="Ларіна Маркетингові стратегі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ріна Маркетингові стратегії.jpg"/>
                    <pic:cNvPicPr/>
                  </pic:nvPicPr>
                  <pic:blipFill>
                    <a:blip r:embed="rId8" cstate="print"/>
                    <a:stretch>
                      <a:fillRect/>
                    </a:stretch>
                  </pic:blipFill>
                  <pic:spPr>
                    <a:xfrm>
                      <a:off x="0" y="0"/>
                      <a:ext cx="1466850" cy="2000250"/>
                    </a:xfrm>
                    <a:prstGeom prst="rect">
                      <a:avLst/>
                    </a:prstGeom>
                  </pic:spPr>
                </pic:pic>
              </a:graphicData>
            </a:graphic>
          </wp:anchor>
        </w:drawing>
      </w:r>
      <w:r w:rsidRPr="0087156B">
        <w:rPr>
          <w:rFonts w:ascii="Times New Roman" w:hAnsi="Times New Roman"/>
          <w:b/>
          <w:bCs/>
          <w:sz w:val="28"/>
          <w:szCs w:val="28"/>
        </w:rPr>
        <w:t xml:space="preserve">Ларіна, Ярослава Степанівна </w:t>
      </w:r>
    </w:p>
    <w:p w:rsidR="00674A2F" w:rsidRPr="0087156B" w:rsidRDefault="00674A2F" w:rsidP="00674A2F">
      <w:pPr>
        <w:widowControl w:val="0"/>
        <w:autoSpaceDE w:val="0"/>
        <w:autoSpaceDN w:val="0"/>
        <w:adjustRightInd w:val="0"/>
        <w:spacing w:after="0" w:line="240" w:lineRule="auto"/>
        <w:ind w:firstLine="340"/>
        <w:jc w:val="both"/>
        <w:rPr>
          <w:rFonts w:ascii="Times New Roman" w:hAnsi="Times New Roman"/>
          <w:sz w:val="28"/>
          <w:szCs w:val="28"/>
        </w:rPr>
      </w:pPr>
      <w:r w:rsidRPr="00897F0C">
        <w:rPr>
          <w:rFonts w:ascii="Times New Roman" w:hAnsi="Times New Roman"/>
          <w:b/>
          <w:bCs/>
          <w:sz w:val="28"/>
          <w:szCs w:val="28"/>
        </w:rPr>
        <w:t>Маркетингові стратегії зростання аграрних формувань</w:t>
      </w:r>
      <w:r w:rsidRPr="00897F0C">
        <w:rPr>
          <w:rFonts w:ascii="Times New Roman" w:hAnsi="Times New Roman"/>
          <w:sz w:val="28"/>
          <w:szCs w:val="28"/>
        </w:rPr>
        <w:t xml:space="preserve"> [Текст] : монографія / Я. С. Ларіна, К. С. Завальнюк. –</w:t>
      </w:r>
      <w:r w:rsidRPr="0087156B">
        <w:rPr>
          <w:rFonts w:ascii="Times New Roman" w:hAnsi="Times New Roman"/>
          <w:sz w:val="28"/>
          <w:szCs w:val="28"/>
        </w:rPr>
        <w:t> </w:t>
      </w:r>
      <w:r w:rsidRPr="00897F0C">
        <w:rPr>
          <w:rFonts w:ascii="Times New Roman" w:hAnsi="Times New Roman"/>
          <w:sz w:val="28"/>
          <w:szCs w:val="28"/>
        </w:rPr>
        <w:t>Київ : Центр учбової літератури, 2020. –</w:t>
      </w:r>
      <w:r w:rsidRPr="0087156B">
        <w:rPr>
          <w:rFonts w:ascii="Times New Roman" w:hAnsi="Times New Roman"/>
          <w:sz w:val="28"/>
          <w:szCs w:val="28"/>
        </w:rPr>
        <w:t> </w:t>
      </w:r>
      <w:r w:rsidRPr="00897F0C">
        <w:rPr>
          <w:rFonts w:ascii="Times New Roman" w:hAnsi="Times New Roman"/>
          <w:sz w:val="28"/>
          <w:szCs w:val="28"/>
        </w:rPr>
        <w:t>279 с</w:t>
      </w:r>
    </w:p>
    <w:p w:rsidR="00674A2F" w:rsidRPr="0087156B" w:rsidRDefault="00674A2F" w:rsidP="00674A2F">
      <w:pPr>
        <w:widowControl w:val="0"/>
        <w:autoSpaceDE w:val="0"/>
        <w:autoSpaceDN w:val="0"/>
        <w:adjustRightInd w:val="0"/>
        <w:spacing w:after="0" w:line="240" w:lineRule="auto"/>
        <w:jc w:val="both"/>
        <w:rPr>
          <w:rFonts w:ascii="Times New Roman" w:hAnsi="Times New Roman"/>
          <w:sz w:val="28"/>
          <w:szCs w:val="28"/>
        </w:rPr>
      </w:pPr>
      <w:r w:rsidRPr="0087156B">
        <w:rPr>
          <w:rFonts w:ascii="Times New Roman" w:hAnsi="Times New Roman"/>
          <w:bCs/>
          <w:sz w:val="28"/>
          <w:szCs w:val="28"/>
        </w:rPr>
        <w:t>УДК 658.8</w:t>
      </w:r>
    </w:p>
    <w:p w:rsidR="00674A2F" w:rsidRDefault="00674A2F" w:rsidP="00674A2F">
      <w:pPr>
        <w:ind w:firstLine="708"/>
        <w:jc w:val="both"/>
        <w:rPr>
          <w:rFonts w:ascii="Times New Roman" w:hAnsi="Times New Roman"/>
          <w:bCs/>
          <w:sz w:val="28"/>
          <w:szCs w:val="28"/>
        </w:rPr>
      </w:pPr>
      <w:r w:rsidRPr="0087156B">
        <w:rPr>
          <w:rFonts w:ascii="Times New Roman" w:hAnsi="Times New Roman"/>
          <w:bCs/>
          <w:sz w:val="28"/>
          <w:szCs w:val="28"/>
        </w:rPr>
        <w:t>Л25</w:t>
      </w:r>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У монографії визначено сутність та уточнено класифікацію маркетингових стратегій зростання, проаналізовано основні методи та етапи їх формування. Здійснено аналіз основних маркетингових показників діяльності досліджуваних аграрних формувань та проведено комплексну оцінку маркетингових стратегій. Виявлено найбільш значущі чинники зростання у досліджених агроформуваннях та надано рекомендації щодо обгрунтування вибору маркетингової стратегії для розвитку конкретних аграрних формувань Хмельницької області.Розроблено механізми реалізації маркетингових стратегій зростання аграрних формувань, що дозволить їм значною мірою оптимізувати виробничо-збутову діяльність, домогтися високих темпів економічного зростання на найближчу перспективу.</w:t>
      </w:r>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Монографія призначена для науковців. керівників, спеціатістів АПК, студентів, аспірантів та викладачів маркетингу закладів вищої освіти України.</w:t>
      </w:r>
    </w:p>
    <w:p w:rsidR="00674A2F" w:rsidRPr="00DD02B5" w:rsidRDefault="00674A2F" w:rsidP="00674A2F">
      <w:pPr>
        <w:widowControl w:val="0"/>
        <w:autoSpaceDE w:val="0"/>
        <w:autoSpaceDN w:val="0"/>
        <w:adjustRightInd w:val="0"/>
        <w:spacing w:after="0" w:line="240" w:lineRule="auto"/>
        <w:ind w:firstLine="340"/>
        <w:jc w:val="both"/>
        <w:rPr>
          <w:rFonts w:ascii="Times New Roman" w:hAnsi="Times New Roman" w:cs="Times New Roman"/>
          <w:sz w:val="28"/>
          <w:szCs w:val="28"/>
        </w:rPr>
      </w:pPr>
      <w:r w:rsidRPr="00DD02B5">
        <w:rPr>
          <w:rFonts w:ascii="Times New Roman" w:hAnsi="Times New Roman" w:cs="Times New Roman"/>
          <w:b/>
          <w:bCs/>
          <w:noProof/>
          <w:sz w:val="28"/>
          <w:szCs w:val="28"/>
          <w:lang w:val="ru-RU" w:eastAsia="ru-RU"/>
        </w:rPr>
        <w:drawing>
          <wp:anchor distT="0" distB="0" distL="114300" distR="114300" simplePos="0" relativeHeight="251668480" behindDoc="0" locked="0" layoutInCell="1" allowOverlap="1">
            <wp:simplePos x="0" y="0"/>
            <wp:positionH relativeFrom="column">
              <wp:posOffset>-23495</wp:posOffset>
            </wp:positionH>
            <wp:positionV relativeFrom="paragraph">
              <wp:posOffset>41275</wp:posOffset>
            </wp:positionV>
            <wp:extent cx="1419225" cy="1943100"/>
            <wp:effectExtent l="19050" t="0" r="9525" b="0"/>
            <wp:wrapSquare wrapText="bothSides"/>
            <wp:docPr id="15" name="Рисунок 10" descr="Маркетинг технічних інноваці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ркетинг технічних інновацій.jpg"/>
                    <pic:cNvPicPr/>
                  </pic:nvPicPr>
                  <pic:blipFill>
                    <a:blip r:embed="rId9" cstate="print"/>
                    <a:stretch>
                      <a:fillRect/>
                    </a:stretch>
                  </pic:blipFill>
                  <pic:spPr>
                    <a:xfrm>
                      <a:off x="0" y="0"/>
                      <a:ext cx="1419225" cy="1943100"/>
                    </a:xfrm>
                    <a:prstGeom prst="rect">
                      <a:avLst/>
                    </a:prstGeom>
                  </pic:spPr>
                </pic:pic>
              </a:graphicData>
            </a:graphic>
          </wp:anchor>
        </w:drawing>
      </w:r>
      <w:r w:rsidRPr="00DD02B5">
        <w:rPr>
          <w:rFonts w:ascii="Times New Roman" w:hAnsi="Times New Roman" w:cs="Times New Roman"/>
          <w:b/>
          <w:bCs/>
          <w:sz w:val="28"/>
          <w:szCs w:val="28"/>
        </w:rPr>
        <w:t>Маркетинг технічних інновацій</w:t>
      </w:r>
      <w:r w:rsidRPr="00DD02B5">
        <w:rPr>
          <w:rFonts w:ascii="Times New Roman" w:hAnsi="Times New Roman" w:cs="Times New Roman"/>
          <w:sz w:val="28"/>
          <w:szCs w:val="28"/>
        </w:rPr>
        <w:t xml:space="preserve"> [Текст] : навчальний посібник для студ. вищ. навч. закл. / М. К. Сукач, І. В.  Ніколенко, Г. О. Оборський та ін. ; за ред. М. К. Сукача. – Київ : Ліра-К, 2016. – 414 с. </w:t>
      </w: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DD02B5">
        <w:rPr>
          <w:rFonts w:ascii="Times New Roman" w:hAnsi="Times New Roman" w:cs="Times New Roman"/>
          <w:sz w:val="28"/>
          <w:szCs w:val="28"/>
        </w:rPr>
        <w:t>УДК</w:t>
      </w:r>
      <w:r w:rsidRPr="00DD02B5">
        <w:rPr>
          <w:rFonts w:ascii="Times New Roman" w:hAnsi="Times New Roman" w:cs="Times New Roman"/>
          <w:bCs/>
          <w:sz w:val="28"/>
          <w:szCs w:val="28"/>
        </w:rPr>
        <w:t xml:space="preserve"> 658.8(075.8)</w:t>
      </w:r>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bCs/>
          <w:sz w:val="28"/>
          <w:szCs w:val="28"/>
        </w:rPr>
        <w:tab/>
        <w:t>М26</w:t>
      </w:r>
      <w:r w:rsidRPr="00DD02B5">
        <w:rPr>
          <w:rFonts w:ascii="Times New Roman" w:hAnsi="Times New Roman" w:cs="Times New Roman"/>
          <w:sz w:val="28"/>
          <w:szCs w:val="28"/>
        </w:rPr>
        <w:t>Викладено джерела, сутність та структуру інноваційного процесу. Розглянуто питання інформаційного забезпечення інновацій, захисту і ліцензування об’єктів інтелектуальної власності, основні засади трансферу технологій. Наведено концепцію та принципи маркетингової діяльності в інноваційному середовищі. Зазначено основні функції та завдання маркетингу інновацій у науковій і виробничій сферах. В посібнику наведено методи і прийоми інноваційного менеджменту та управління ризиками. Приділено увагу забезпеченню якості інновацій, відбору і експертизі інноваційних проектів та оцінці їх ефективності.</w:t>
      </w:r>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Призначений для студентів і магістрантів будівельних та загальноінженер-них напрямів з дисципліни «Маркетинг технічних інновацій». Може бути корисним для спеціалістів, які займаються питаннями інформаційного забезпечення інновацій у виробництві, маркетингом та менеджментом інноваційних проектів.</w:t>
      </w:r>
    </w:p>
    <w:p w:rsidR="00674A2F" w:rsidRPr="00DD02B5" w:rsidRDefault="00674A2F" w:rsidP="00674A2F">
      <w:pPr>
        <w:ind w:firstLine="708"/>
        <w:jc w:val="both"/>
        <w:rPr>
          <w:rFonts w:ascii="Times New Roman" w:hAnsi="Times New Roman" w:cs="Times New Roman"/>
          <w:sz w:val="28"/>
          <w:szCs w:val="28"/>
        </w:rPr>
      </w:pP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DD02B5">
        <w:rPr>
          <w:rFonts w:ascii="Times New Roman" w:hAnsi="Times New Roman" w:cs="Times New Roman"/>
          <w:b/>
          <w:bCs/>
          <w:noProof/>
          <w:sz w:val="28"/>
          <w:szCs w:val="28"/>
          <w:lang w:val="ru-RU" w:eastAsia="ru-RU"/>
        </w:rPr>
        <w:drawing>
          <wp:anchor distT="0" distB="0" distL="114300" distR="114300" simplePos="0" relativeHeight="251662336" behindDoc="0" locked="0" layoutInCell="1" allowOverlap="1">
            <wp:simplePos x="0" y="0"/>
            <wp:positionH relativeFrom="column">
              <wp:posOffset>24130</wp:posOffset>
            </wp:positionH>
            <wp:positionV relativeFrom="paragraph">
              <wp:posOffset>53340</wp:posOffset>
            </wp:positionV>
            <wp:extent cx="1400175" cy="2019300"/>
            <wp:effectExtent l="19050" t="0" r="9525" b="0"/>
            <wp:wrapSquare wrapText="bothSides"/>
            <wp:docPr id="8" name="Рисунок 5" descr="Олексенко Маркетингова політика розподі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лексенко Маркетингова політика розподілу.jpg"/>
                    <pic:cNvPicPr/>
                  </pic:nvPicPr>
                  <pic:blipFill>
                    <a:blip r:embed="rId10" cstate="print"/>
                    <a:stretch>
                      <a:fillRect/>
                    </a:stretch>
                  </pic:blipFill>
                  <pic:spPr>
                    <a:xfrm>
                      <a:off x="0" y="0"/>
                      <a:ext cx="1400175" cy="2019300"/>
                    </a:xfrm>
                    <a:prstGeom prst="rect">
                      <a:avLst/>
                    </a:prstGeom>
                  </pic:spPr>
                </pic:pic>
              </a:graphicData>
            </a:graphic>
          </wp:anchor>
        </w:drawing>
      </w:r>
      <w:r w:rsidRPr="00DD02B5">
        <w:rPr>
          <w:rFonts w:ascii="Times New Roman" w:hAnsi="Times New Roman" w:cs="Times New Roman"/>
          <w:b/>
          <w:bCs/>
          <w:sz w:val="28"/>
          <w:szCs w:val="28"/>
        </w:rPr>
        <w:t xml:space="preserve">Олексенко, Л. В. </w:t>
      </w:r>
    </w:p>
    <w:p w:rsidR="00674A2F" w:rsidRPr="00DD02B5" w:rsidRDefault="00674A2F" w:rsidP="00674A2F">
      <w:pPr>
        <w:widowControl w:val="0"/>
        <w:autoSpaceDE w:val="0"/>
        <w:autoSpaceDN w:val="0"/>
        <w:adjustRightInd w:val="0"/>
        <w:spacing w:after="0" w:line="240" w:lineRule="auto"/>
        <w:ind w:firstLine="340"/>
        <w:jc w:val="both"/>
        <w:rPr>
          <w:rFonts w:ascii="Times New Roman" w:hAnsi="Times New Roman" w:cs="Times New Roman"/>
          <w:sz w:val="28"/>
          <w:szCs w:val="28"/>
        </w:rPr>
      </w:pPr>
      <w:bookmarkStart w:id="10" w:name="head_va_33822"/>
      <w:r w:rsidRPr="00DD02B5">
        <w:rPr>
          <w:rFonts w:ascii="Times New Roman" w:hAnsi="Times New Roman" w:cs="Times New Roman"/>
          <w:b/>
          <w:bCs/>
          <w:sz w:val="28"/>
          <w:szCs w:val="28"/>
        </w:rPr>
        <w:t>Маркетингова політика розподілу</w:t>
      </w:r>
      <w:bookmarkEnd w:id="10"/>
      <w:r w:rsidRPr="00DD02B5">
        <w:rPr>
          <w:rFonts w:ascii="Times New Roman" w:hAnsi="Times New Roman" w:cs="Times New Roman"/>
          <w:sz w:val="28"/>
          <w:szCs w:val="28"/>
        </w:rPr>
        <w:t xml:space="preserve"> </w:t>
      </w:r>
      <w:bookmarkStart w:id="11" w:name="head_bdhiefg_33822"/>
      <w:r w:rsidRPr="00DD02B5">
        <w:rPr>
          <w:rFonts w:ascii="Times New Roman" w:hAnsi="Times New Roman" w:cs="Times New Roman"/>
          <w:sz w:val="28"/>
          <w:szCs w:val="28"/>
        </w:rPr>
        <w:t xml:space="preserve">[Текст] : навчальний </w:t>
      </w:r>
      <w:r>
        <w:rPr>
          <w:rFonts w:ascii="Times New Roman" w:hAnsi="Times New Roman" w:cs="Times New Roman"/>
          <w:sz w:val="28"/>
          <w:szCs w:val="28"/>
        </w:rPr>
        <w:t xml:space="preserve">                </w:t>
      </w:r>
      <w:r w:rsidRPr="00DD02B5">
        <w:rPr>
          <w:rFonts w:ascii="Times New Roman" w:hAnsi="Times New Roman" w:cs="Times New Roman"/>
          <w:sz w:val="28"/>
          <w:szCs w:val="28"/>
        </w:rPr>
        <w:t>посібник для студ. вищ. навч. закл. / Л. В. Олексенко</w:t>
      </w:r>
      <w:bookmarkEnd w:id="11"/>
      <w:r w:rsidRPr="00DD02B5">
        <w:rPr>
          <w:rFonts w:ascii="Times New Roman" w:hAnsi="Times New Roman" w:cs="Times New Roman"/>
          <w:sz w:val="28"/>
          <w:szCs w:val="28"/>
        </w:rPr>
        <w:t>. – </w:t>
      </w:r>
      <w:bookmarkStart w:id="12" w:name="place_33822"/>
      <w:r w:rsidRPr="00DD02B5">
        <w:rPr>
          <w:rFonts w:ascii="Times New Roman" w:hAnsi="Times New Roman" w:cs="Times New Roman"/>
          <w:sz w:val="28"/>
          <w:szCs w:val="28"/>
        </w:rPr>
        <w:t>Київ : Ліра-К, 2018</w:t>
      </w:r>
      <w:bookmarkEnd w:id="12"/>
      <w:r w:rsidRPr="00DD02B5">
        <w:rPr>
          <w:rFonts w:ascii="Times New Roman" w:hAnsi="Times New Roman" w:cs="Times New Roman"/>
          <w:sz w:val="28"/>
          <w:szCs w:val="28"/>
        </w:rPr>
        <w:t>. – </w:t>
      </w:r>
      <w:bookmarkStart w:id="13" w:name="volume_33822"/>
      <w:r w:rsidRPr="00DD02B5">
        <w:rPr>
          <w:rFonts w:ascii="Times New Roman" w:hAnsi="Times New Roman" w:cs="Times New Roman"/>
          <w:sz w:val="28"/>
          <w:szCs w:val="28"/>
        </w:rPr>
        <w:t>468 с.</w:t>
      </w:r>
      <w:bookmarkEnd w:id="13"/>
      <w:r w:rsidRPr="00DD02B5">
        <w:rPr>
          <w:rFonts w:ascii="Times New Roman" w:hAnsi="Times New Roman" w:cs="Times New Roman"/>
          <w:sz w:val="28"/>
          <w:szCs w:val="28"/>
        </w:rPr>
        <w:t xml:space="preserve"> </w:t>
      </w: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bookmarkStart w:id="14" w:name="copy_i_33822"/>
      <w:r w:rsidRPr="00DD02B5">
        <w:rPr>
          <w:rFonts w:ascii="Times New Roman" w:hAnsi="Times New Roman" w:cs="Times New Roman"/>
          <w:sz w:val="28"/>
          <w:szCs w:val="28"/>
        </w:rPr>
        <w:t>УДК</w:t>
      </w:r>
      <w:r w:rsidRPr="00DD02B5">
        <w:rPr>
          <w:rFonts w:ascii="Times New Roman" w:hAnsi="Times New Roman" w:cs="Times New Roman"/>
          <w:bCs/>
          <w:sz w:val="28"/>
          <w:szCs w:val="28"/>
        </w:rPr>
        <w:t xml:space="preserve"> 658.8(075.8)</w:t>
      </w:r>
    </w:p>
    <w:p w:rsidR="00674A2F" w:rsidRPr="00DD02B5" w:rsidRDefault="00674A2F" w:rsidP="00674A2F">
      <w:pPr>
        <w:ind w:firstLine="708"/>
        <w:jc w:val="both"/>
        <w:rPr>
          <w:rFonts w:ascii="Times New Roman" w:hAnsi="Times New Roman" w:cs="Times New Roman"/>
          <w:bCs/>
          <w:sz w:val="28"/>
          <w:szCs w:val="28"/>
        </w:rPr>
      </w:pPr>
      <w:r w:rsidRPr="00DD02B5">
        <w:rPr>
          <w:rFonts w:ascii="Times New Roman" w:hAnsi="Times New Roman" w:cs="Times New Roman"/>
          <w:bCs/>
          <w:sz w:val="28"/>
          <w:szCs w:val="28"/>
        </w:rPr>
        <w:tab/>
        <w:t>О-53</w:t>
      </w:r>
      <w:bookmarkEnd w:id="14"/>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Навчальний посібник присвячено теорії маркетингової політики розподілу підприємств, методології її дослідження, вдосконаленню управління політикою розподілу на основі маркетингу в сучасних умовах розвитку України. Висвітлено теоретичні, методологічні та практичні аспекти складових маркетингової політики розподілу продукції підприємств. Розглядаються основні поняття видів та форм розподілу, теоретичні та практичні питання формування, конструювання та функціонування каналів збуту, використання найбільш ефективних систем збуту продукції, порядок прогнозування, управління та організації системи розподілу підприємств.</w:t>
      </w:r>
    </w:p>
    <w:p w:rsidR="00674A2F"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Навчальний посібник призначений для студентів, магістрантів, аспірантів, викладачів вузів, науковців, а також для підприємців і фахівців торговельних підприємств, які займаються проблемами управління маркетинговою політикою розподілу.</w:t>
      </w:r>
    </w:p>
    <w:p w:rsidR="00674A2F" w:rsidRPr="0087156B" w:rsidRDefault="00674A2F" w:rsidP="00674A2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
          <w:bCs/>
          <w:noProof/>
          <w:sz w:val="28"/>
          <w:szCs w:val="28"/>
          <w:lang w:val="ru-RU" w:eastAsia="ru-RU"/>
        </w:rPr>
        <w:drawing>
          <wp:anchor distT="0" distB="0" distL="114300" distR="114300" simplePos="0" relativeHeight="251666432" behindDoc="0" locked="0" layoutInCell="1" allowOverlap="1">
            <wp:simplePos x="0" y="0"/>
            <wp:positionH relativeFrom="column">
              <wp:posOffset>24130</wp:posOffset>
            </wp:positionH>
            <wp:positionV relativeFrom="paragraph">
              <wp:posOffset>7620</wp:posOffset>
            </wp:positionV>
            <wp:extent cx="1371600" cy="1828800"/>
            <wp:effectExtent l="19050" t="0" r="0" b="0"/>
            <wp:wrapSquare wrapText="bothSides"/>
            <wp:docPr id="13" name="Рисунок 8" descr="Палеха Маркетинг інформаційних продукті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леха Маркетинг інформаційних продуктів.jpg"/>
                    <pic:cNvPicPr/>
                  </pic:nvPicPr>
                  <pic:blipFill>
                    <a:blip r:embed="rId11" cstate="print"/>
                    <a:stretch>
                      <a:fillRect/>
                    </a:stretch>
                  </pic:blipFill>
                  <pic:spPr>
                    <a:xfrm>
                      <a:off x="0" y="0"/>
                      <a:ext cx="1371600" cy="1828800"/>
                    </a:xfrm>
                    <a:prstGeom prst="rect">
                      <a:avLst/>
                    </a:prstGeom>
                  </pic:spPr>
                </pic:pic>
              </a:graphicData>
            </a:graphic>
          </wp:anchor>
        </w:drawing>
      </w:r>
      <w:r w:rsidRPr="0087156B">
        <w:rPr>
          <w:rFonts w:ascii="Times New Roman" w:hAnsi="Times New Roman"/>
          <w:b/>
          <w:bCs/>
          <w:sz w:val="28"/>
          <w:szCs w:val="28"/>
        </w:rPr>
        <w:t xml:space="preserve">Палеха, Юрій Іванович </w:t>
      </w:r>
    </w:p>
    <w:p w:rsidR="00674A2F" w:rsidRPr="0087156B" w:rsidRDefault="00674A2F" w:rsidP="00674A2F">
      <w:pPr>
        <w:widowControl w:val="0"/>
        <w:autoSpaceDE w:val="0"/>
        <w:autoSpaceDN w:val="0"/>
        <w:adjustRightInd w:val="0"/>
        <w:spacing w:after="0" w:line="240" w:lineRule="auto"/>
        <w:ind w:firstLine="340"/>
        <w:jc w:val="both"/>
        <w:rPr>
          <w:rFonts w:ascii="Times New Roman" w:hAnsi="Times New Roman"/>
          <w:sz w:val="28"/>
          <w:szCs w:val="28"/>
        </w:rPr>
      </w:pPr>
      <w:r w:rsidRPr="0087156B">
        <w:rPr>
          <w:rFonts w:ascii="Times New Roman" w:hAnsi="Times New Roman"/>
          <w:b/>
          <w:bCs/>
          <w:sz w:val="28"/>
          <w:szCs w:val="28"/>
        </w:rPr>
        <w:t>Маркетинг інформаційних продуктів і послуг</w:t>
      </w:r>
      <w:r w:rsidRPr="0087156B">
        <w:rPr>
          <w:rFonts w:ascii="Times New Roman" w:hAnsi="Times New Roman"/>
          <w:sz w:val="28"/>
          <w:szCs w:val="28"/>
        </w:rPr>
        <w:t xml:space="preserve"> [Текст] : навчальний посібник для студ. вищ. навч. закл. / Ю. І. Палеха, О. Ю. Палеха. – Київ : Ліра-К, 2020. – 480 с. </w:t>
      </w:r>
    </w:p>
    <w:p w:rsidR="00674A2F" w:rsidRPr="0087156B" w:rsidRDefault="00674A2F" w:rsidP="00674A2F">
      <w:pPr>
        <w:widowControl w:val="0"/>
        <w:autoSpaceDE w:val="0"/>
        <w:autoSpaceDN w:val="0"/>
        <w:adjustRightInd w:val="0"/>
        <w:spacing w:after="0" w:line="240" w:lineRule="auto"/>
        <w:jc w:val="both"/>
        <w:rPr>
          <w:rFonts w:ascii="Times New Roman" w:hAnsi="Times New Roman"/>
          <w:sz w:val="28"/>
          <w:szCs w:val="28"/>
        </w:rPr>
      </w:pPr>
      <w:r w:rsidRPr="0087156B">
        <w:rPr>
          <w:rFonts w:ascii="Times New Roman" w:hAnsi="Times New Roman"/>
          <w:sz w:val="28"/>
          <w:szCs w:val="28"/>
        </w:rPr>
        <w:t>УДК</w:t>
      </w:r>
      <w:r w:rsidRPr="0087156B">
        <w:rPr>
          <w:rFonts w:ascii="Times New Roman" w:hAnsi="Times New Roman"/>
          <w:bCs/>
          <w:sz w:val="28"/>
          <w:szCs w:val="28"/>
        </w:rPr>
        <w:t xml:space="preserve"> 658.8(075.8)</w:t>
      </w:r>
    </w:p>
    <w:p w:rsidR="00674A2F" w:rsidRPr="0087156B" w:rsidRDefault="00674A2F" w:rsidP="00674A2F">
      <w:pPr>
        <w:widowControl w:val="0"/>
        <w:autoSpaceDE w:val="0"/>
        <w:autoSpaceDN w:val="0"/>
        <w:adjustRightInd w:val="0"/>
        <w:spacing w:line="240" w:lineRule="auto"/>
        <w:jc w:val="both"/>
        <w:rPr>
          <w:rFonts w:ascii="Times New Roman" w:hAnsi="Times New Roman"/>
          <w:sz w:val="28"/>
          <w:szCs w:val="28"/>
        </w:rPr>
      </w:pPr>
      <w:r w:rsidRPr="0087156B">
        <w:rPr>
          <w:rFonts w:ascii="Times New Roman" w:hAnsi="Times New Roman"/>
          <w:bCs/>
          <w:sz w:val="28"/>
          <w:szCs w:val="28"/>
        </w:rPr>
        <w:tab/>
        <w:t>П14</w:t>
      </w:r>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Мета навчального посібника — розкрити суть основних категорій маркетингу інформаційних продуктів і послуг, розглянути роботу з їх створення як системи і пояснити кожну її складову. Викладений тут матеріал допоможе студентам детальніше з’ясувати особливості сучасного маркетингу інформаційних продуктів і послуг, оволодіти знаннями, необхідними для побудови ефективно діючої організації.Для слухачів курсів початкової економічної освіти, університетських курсів, студентів вищих навчальних закладів, документознавців, усіх, хто хоче ознайомитися з основами маркетингу інформаційних продуктів і послуг.</w:t>
      </w:r>
    </w:p>
    <w:p w:rsidR="00674A2F" w:rsidRPr="00DD02B5" w:rsidRDefault="00674A2F" w:rsidP="00674A2F">
      <w:pPr>
        <w:ind w:firstLine="708"/>
        <w:jc w:val="both"/>
        <w:rPr>
          <w:rFonts w:ascii="Times New Roman" w:hAnsi="Times New Roman" w:cs="Times New Roman"/>
          <w:sz w:val="28"/>
          <w:szCs w:val="28"/>
        </w:rPr>
      </w:pP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r w:rsidRPr="00DD02B5">
        <w:rPr>
          <w:rFonts w:ascii="Times New Roman" w:hAnsi="Times New Roman" w:cs="Times New Roman"/>
          <w:b/>
          <w:bCs/>
          <w:noProof/>
          <w:sz w:val="28"/>
          <w:szCs w:val="28"/>
          <w:lang w:val="ru-RU" w:eastAsia="ru-RU"/>
        </w:rPr>
        <w:lastRenderedPageBreak/>
        <w:drawing>
          <wp:anchor distT="0" distB="0" distL="114300" distR="114300" simplePos="0" relativeHeight="251663360" behindDoc="0" locked="0" layoutInCell="1" allowOverlap="1">
            <wp:simplePos x="0" y="0"/>
            <wp:positionH relativeFrom="column">
              <wp:posOffset>90805</wp:posOffset>
            </wp:positionH>
            <wp:positionV relativeFrom="paragraph">
              <wp:posOffset>31115</wp:posOffset>
            </wp:positionV>
            <wp:extent cx="1238250" cy="1828800"/>
            <wp:effectExtent l="19050" t="0" r="0" b="0"/>
            <wp:wrapSquare wrapText="bothSides"/>
            <wp:docPr id="16" name="Рисунок 6" descr="Парсяк Маркетин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рсяк Маркетинг.jpg"/>
                    <pic:cNvPicPr/>
                  </pic:nvPicPr>
                  <pic:blipFill>
                    <a:blip r:embed="rId12" cstate="print"/>
                    <a:stretch>
                      <a:fillRect/>
                    </a:stretch>
                  </pic:blipFill>
                  <pic:spPr>
                    <a:xfrm>
                      <a:off x="0" y="0"/>
                      <a:ext cx="1238250" cy="1828800"/>
                    </a:xfrm>
                    <a:prstGeom prst="rect">
                      <a:avLst/>
                    </a:prstGeom>
                  </pic:spPr>
                </pic:pic>
              </a:graphicData>
            </a:graphic>
          </wp:anchor>
        </w:drawing>
      </w:r>
      <w:r w:rsidRPr="00DD02B5">
        <w:rPr>
          <w:rFonts w:ascii="Times New Roman" w:hAnsi="Times New Roman" w:cs="Times New Roman"/>
          <w:b/>
          <w:bCs/>
          <w:sz w:val="28"/>
          <w:szCs w:val="28"/>
        </w:rPr>
        <w:t xml:space="preserve">Парсяк, Володимир Никифорович </w:t>
      </w:r>
    </w:p>
    <w:p w:rsidR="00674A2F" w:rsidRPr="00DD02B5" w:rsidRDefault="00674A2F" w:rsidP="00674A2F">
      <w:pPr>
        <w:widowControl w:val="0"/>
        <w:autoSpaceDE w:val="0"/>
        <w:autoSpaceDN w:val="0"/>
        <w:adjustRightInd w:val="0"/>
        <w:spacing w:after="0" w:line="240" w:lineRule="auto"/>
        <w:ind w:firstLine="340"/>
        <w:jc w:val="both"/>
        <w:rPr>
          <w:rFonts w:ascii="Times New Roman" w:hAnsi="Times New Roman" w:cs="Times New Roman"/>
          <w:sz w:val="28"/>
          <w:szCs w:val="28"/>
        </w:rPr>
      </w:pPr>
      <w:bookmarkStart w:id="15" w:name="head_va_33804"/>
      <w:r w:rsidRPr="00DD02B5">
        <w:rPr>
          <w:rFonts w:ascii="Times New Roman" w:hAnsi="Times New Roman" w:cs="Times New Roman"/>
          <w:b/>
          <w:bCs/>
          <w:sz w:val="28"/>
          <w:szCs w:val="28"/>
        </w:rPr>
        <w:t>Маркетинг: сучасна концепція та технології</w:t>
      </w:r>
      <w:bookmarkEnd w:id="15"/>
      <w:r w:rsidRPr="00DD02B5">
        <w:rPr>
          <w:rFonts w:ascii="Times New Roman" w:hAnsi="Times New Roman" w:cs="Times New Roman"/>
          <w:sz w:val="28"/>
          <w:szCs w:val="28"/>
        </w:rPr>
        <w:t xml:space="preserve"> </w:t>
      </w:r>
      <w:bookmarkStart w:id="16" w:name="head_bdhiefg_33804"/>
      <w:r w:rsidRPr="00DD02B5">
        <w:rPr>
          <w:rFonts w:ascii="Times New Roman" w:hAnsi="Times New Roman" w:cs="Times New Roman"/>
          <w:sz w:val="28"/>
          <w:szCs w:val="28"/>
        </w:rPr>
        <w:t>[Текст] : підручник / В. Н. Парсяк</w:t>
      </w:r>
      <w:bookmarkEnd w:id="16"/>
      <w:r w:rsidRPr="00DD02B5">
        <w:rPr>
          <w:rFonts w:ascii="Times New Roman" w:hAnsi="Times New Roman" w:cs="Times New Roman"/>
          <w:sz w:val="28"/>
          <w:szCs w:val="28"/>
        </w:rPr>
        <w:t>. –</w:t>
      </w:r>
      <w:bookmarkStart w:id="17" w:name="edit_33804"/>
      <w:r w:rsidRPr="00DD02B5">
        <w:rPr>
          <w:rFonts w:ascii="Times New Roman" w:hAnsi="Times New Roman" w:cs="Times New Roman"/>
          <w:sz w:val="28"/>
          <w:szCs w:val="28"/>
        </w:rPr>
        <w:t xml:space="preserve"> Стер. вид.</w:t>
      </w:r>
      <w:bookmarkEnd w:id="17"/>
      <w:r w:rsidRPr="00DD02B5">
        <w:rPr>
          <w:rFonts w:ascii="Times New Roman" w:hAnsi="Times New Roman" w:cs="Times New Roman"/>
          <w:sz w:val="28"/>
          <w:szCs w:val="28"/>
        </w:rPr>
        <w:t xml:space="preserve"> – </w:t>
      </w:r>
      <w:bookmarkStart w:id="18" w:name="place_33804"/>
      <w:r w:rsidRPr="00DD02B5">
        <w:rPr>
          <w:rFonts w:ascii="Times New Roman" w:hAnsi="Times New Roman" w:cs="Times New Roman"/>
          <w:sz w:val="28"/>
          <w:szCs w:val="28"/>
        </w:rPr>
        <w:t>Херсон : Олди-плюс, 2020</w:t>
      </w:r>
      <w:bookmarkEnd w:id="18"/>
      <w:r w:rsidRPr="00DD02B5">
        <w:rPr>
          <w:rFonts w:ascii="Times New Roman" w:hAnsi="Times New Roman" w:cs="Times New Roman"/>
          <w:sz w:val="28"/>
          <w:szCs w:val="28"/>
        </w:rPr>
        <w:t>. – </w:t>
      </w:r>
      <w:bookmarkStart w:id="19" w:name="volume_33804"/>
      <w:r w:rsidRPr="00DD02B5">
        <w:rPr>
          <w:rFonts w:ascii="Times New Roman" w:hAnsi="Times New Roman" w:cs="Times New Roman"/>
          <w:sz w:val="28"/>
          <w:szCs w:val="28"/>
        </w:rPr>
        <w:t>326 с.</w:t>
      </w:r>
      <w:bookmarkEnd w:id="19"/>
      <w:r w:rsidRPr="00DD02B5">
        <w:rPr>
          <w:rFonts w:ascii="Times New Roman" w:hAnsi="Times New Roman" w:cs="Times New Roman"/>
          <w:sz w:val="28"/>
          <w:szCs w:val="28"/>
        </w:rPr>
        <w:t xml:space="preserve"> </w:t>
      </w: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bookmarkStart w:id="20" w:name="copy_h_33804"/>
      <w:r w:rsidRPr="00DD02B5">
        <w:rPr>
          <w:rFonts w:ascii="Times New Roman" w:hAnsi="Times New Roman" w:cs="Times New Roman"/>
          <w:bCs/>
          <w:sz w:val="28"/>
          <w:szCs w:val="28"/>
        </w:rPr>
        <w:t>УДК 658.8(075.8)</w:t>
      </w:r>
      <w:bookmarkEnd w:id="20"/>
    </w:p>
    <w:p w:rsidR="00674A2F" w:rsidRPr="00DD02B5" w:rsidRDefault="00674A2F" w:rsidP="00674A2F">
      <w:pPr>
        <w:ind w:firstLine="708"/>
        <w:jc w:val="both"/>
        <w:rPr>
          <w:rFonts w:ascii="Times New Roman" w:hAnsi="Times New Roman" w:cs="Times New Roman"/>
          <w:bCs/>
          <w:sz w:val="28"/>
          <w:szCs w:val="28"/>
        </w:rPr>
      </w:pPr>
      <w:bookmarkStart w:id="21" w:name="copy_i_33804"/>
      <w:r w:rsidRPr="00DD02B5">
        <w:rPr>
          <w:rFonts w:ascii="Times New Roman" w:hAnsi="Times New Roman" w:cs="Times New Roman"/>
          <w:bCs/>
          <w:sz w:val="28"/>
          <w:szCs w:val="28"/>
        </w:rPr>
        <w:tab/>
        <w:t>П18</w:t>
      </w:r>
      <w:bookmarkEnd w:id="21"/>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У підручнику викладені теоретичні положення та прикладні методики маркетингу з використанням базових концепцій і понять, вивчення яких передбачено вимогами відповідного державного освітнього стандарту.</w:t>
      </w:r>
    </w:p>
    <w:p w:rsidR="00674A2F"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Адресований студентам економічних та інженерних спеціальностей очної, заочної та післядипломної форм навчання; може бути корисним керівникам і співробітникам маркетингових служб державних і приватних підприємств, органів місцевого самоврядування, широкому колу зацікавлених читачів.</w:t>
      </w:r>
    </w:p>
    <w:p w:rsidR="00674A2F" w:rsidRDefault="00674A2F" w:rsidP="00674A2F">
      <w:pPr>
        <w:ind w:firstLine="708"/>
        <w:jc w:val="both"/>
        <w:rPr>
          <w:rFonts w:ascii="Times New Roman" w:hAnsi="Times New Roman" w:cs="Times New Roman"/>
          <w:sz w:val="28"/>
          <w:szCs w:val="28"/>
        </w:rPr>
      </w:pPr>
    </w:p>
    <w:p w:rsidR="00674A2F" w:rsidRPr="00C7056E" w:rsidRDefault="00674A2F" w:rsidP="00674A2F">
      <w:pPr>
        <w:widowControl w:val="0"/>
        <w:autoSpaceDE w:val="0"/>
        <w:autoSpaceDN w:val="0"/>
        <w:adjustRightInd w:val="0"/>
        <w:spacing w:after="0" w:line="240" w:lineRule="auto"/>
        <w:rPr>
          <w:rFonts w:ascii="Times New Roman" w:hAnsi="Times New Roman" w:cs="Times New Roman"/>
          <w:sz w:val="28"/>
          <w:szCs w:val="28"/>
        </w:rPr>
      </w:pPr>
      <w:r w:rsidRPr="00C7056E">
        <w:rPr>
          <w:rFonts w:ascii="Times New Roman" w:hAnsi="Times New Roman" w:cs="Times New Roman"/>
          <w:b/>
          <w:bCs/>
          <w:noProof/>
          <w:sz w:val="28"/>
          <w:szCs w:val="28"/>
          <w:lang w:val="ru-RU" w:eastAsia="ru-RU"/>
        </w:rPr>
        <w:drawing>
          <wp:anchor distT="0" distB="0" distL="114300" distR="114300" simplePos="0" relativeHeight="251669504" behindDoc="0" locked="0" layoutInCell="1" allowOverlap="1">
            <wp:simplePos x="0" y="0"/>
            <wp:positionH relativeFrom="column">
              <wp:posOffset>62230</wp:posOffset>
            </wp:positionH>
            <wp:positionV relativeFrom="paragraph">
              <wp:posOffset>21590</wp:posOffset>
            </wp:positionV>
            <wp:extent cx="1504950" cy="2219325"/>
            <wp:effectExtent l="19050" t="0" r="0" b="0"/>
            <wp:wrapSquare wrapText="bothSides"/>
            <wp:docPr id="17" name="Рисунок 0" descr="Світвуд Маркетингова політ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вітвуд Маркетингова політика.jpg"/>
                    <pic:cNvPicPr/>
                  </pic:nvPicPr>
                  <pic:blipFill>
                    <a:blip r:embed="rId13" cstate="print"/>
                    <a:stretch>
                      <a:fillRect/>
                    </a:stretch>
                  </pic:blipFill>
                  <pic:spPr>
                    <a:xfrm>
                      <a:off x="0" y="0"/>
                      <a:ext cx="1504950" cy="2219325"/>
                    </a:xfrm>
                    <a:prstGeom prst="rect">
                      <a:avLst/>
                    </a:prstGeom>
                  </pic:spPr>
                </pic:pic>
              </a:graphicData>
            </a:graphic>
          </wp:anchor>
        </w:drawing>
      </w:r>
      <w:r w:rsidRPr="00C7056E">
        <w:rPr>
          <w:rFonts w:ascii="Times New Roman" w:hAnsi="Times New Roman" w:cs="Times New Roman"/>
          <w:b/>
          <w:bCs/>
          <w:sz w:val="28"/>
          <w:szCs w:val="28"/>
        </w:rPr>
        <w:t xml:space="preserve">Світвуд, Адель </w:t>
      </w:r>
    </w:p>
    <w:p w:rsidR="00674A2F" w:rsidRPr="00C7056E" w:rsidRDefault="00674A2F" w:rsidP="00674A2F">
      <w:pPr>
        <w:widowControl w:val="0"/>
        <w:autoSpaceDE w:val="0"/>
        <w:autoSpaceDN w:val="0"/>
        <w:adjustRightInd w:val="0"/>
        <w:spacing w:after="0" w:line="240" w:lineRule="auto"/>
        <w:ind w:firstLine="340"/>
        <w:rPr>
          <w:rFonts w:ascii="Times New Roman" w:hAnsi="Times New Roman" w:cs="Times New Roman"/>
          <w:sz w:val="28"/>
          <w:szCs w:val="28"/>
        </w:rPr>
      </w:pPr>
      <w:r w:rsidRPr="00C7056E">
        <w:rPr>
          <w:rFonts w:ascii="Times New Roman" w:hAnsi="Times New Roman" w:cs="Times New Roman"/>
          <w:b/>
          <w:bCs/>
          <w:sz w:val="28"/>
          <w:szCs w:val="28"/>
        </w:rPr>
        <w:t>Маркетингова аналітика. Як підкріпити інтуїцію даними.</w:t>
      </w:r>
      <w:r w:rsidRPr="00C7056E">
        <w:rPr>
          <w:rFonts w:ascii="Times New Roman" w:hAnsi="Times New Roman" w:cs="Times New Roman"/>
          <w:sz w:val="28"/>
          <w:szCs w:val="28"/>
        </w:rPr>
        <w:t xml:space="preserve"> [Текст] = </w:t>
      </w:r>
    </w:p>
    <w:p w:rsidR="00674A2F" w:rsidRDefault="00674A2F" w:rsidP="00674A2F">
      <w:pPr>
        <w:widowControl w:val="0"/>
        <w:autoSpaceDE w:val="0"/>
        <w:autoSpaceDN w:val="0"/>
        <w:adjustRightInd w:val="0"/>
        <w:spacing w:after="0" w:line="240" w:lineRule="auto"/>
        <w:rPr>
          <w:rFonts w:ascii="Times New Roman" w:hAnsi="Times New Roman" w:cs="Times New Roman"/>
          <w:sz w:val="28"/>
          <w:szCs w:val="28"/>
        </w:rPr>
      </w:pPr>
      <w:r w:rsidRPr="00C7056E">
        <w:rPr>
          <w:rFonts w:ascii="Times New Roman" w:hAnsi="Times New Roman" w:cs="Times New Roman"/>
          <w:sz w:val="28"/>
          <w:szCs w:val="28"/>
          <w:lang w:val="en-US"/>
        </w:rPr>
        <w:t xml:space="preserve">The analynical marketer/ how to transform your marketing </w:t>
      </w:r>
      <w:proofErr w:type="gramStart"/>
      <w:r w:rsidRPr="00C7056E">
        <w:rPr>
          <w:rFonts w:ascii="Times New Roman" w:hAnsi="Times New Roman" w:cs="Times New Roman"/>
          <w:sz w:val="28"/>
          <w:szCs w:val="28"/>
          <w:lang w:val="en-US"/>
        </w:rPr>
        <w:t xml:space="preserve">organization </w:t>
      </w:r>
      <w:r>
        <w:rPr>
          <w:rFonts w:ascii="Times New Roman" w:hAnsi="Times New Roman" w:cs="Times New Roman"/>
          <w:sz w:val="28"/>
          <w:szCs w:val="28"/>
        </w:rPr>
        <w:t xml:space="preserve"> </w:t>
      </w:r>
      <w:r w:rsidRPr="00C7056E">
        <w:rPr>
          <w:rFonts w:ascii="Times New Roman" w:hAnsi="Times New Roman" w:cs="Times New Roman"/>
          <w:sz w:val="28"/>
          <w:szCs w:val="28"/>
          <w:lang w:val="en-US"/>
        </w:rPr>
        <w:t>:</w:t>
      </w:r>
      <w:proofErr w:type="gramEnd"/>
      <w:r w:rsidRPr="00C7056E">
        <w:rPr>
          <w:rFonts w:ascii="Times New Roman" w:hAnsi="Times New Roman" w:cs="Times New Roman"/>
          <w:sz w:val="28"/>
          <w:szCs w:val="28"/>
          <w:lang w:val="en-US"/>
        </w:rPr>
        <w:t xml:space="preserve"> [</w:t>
      </w:r>
      <w:r w:rsidRPr="00C7056E">
        <w:rPr>
          <w:rFonts w:ascii="Times New Roman" w:hAnsi="Times New Roman" w:cs="Times New Roman"/>
          <w:sz w:val="28"/>
          <w:szCs w:val="28"/>
        </w:rPr>
        <w:t>науково</w:t>
      </w:r>
      <w:r w:rsidRPr="00C7056E">
        <w:rPr>
          <w:rFonts w:ascii="Times New Roman" w:hAnsi="Times New Roman" w:cs="Times New Roman"/>
          <w:sz w:val="28"/>
          <w:szCs w:val="28"/>
          <w:lang w:val="en-US"/>
        </w:rPr>
        <w:t>-</w:t>
      </w:r>
      <w:r w:rsidRPr="00C7056E">
        <w:rPr>
          <w:rFonts w:ascii="Times New Roman" w:hAnsi="Times New Roman" w:cs="Times New Roman"/>
          <w:sz w:val="28"/>
          <w:szCs w:val="28"/>
        </w:rPr>
        <w:t>популярне</w:t>
      </w:r>
      <w:r w:rsidRPr="00C7056E">
        <w:rPr>
          <w:rFonts w:ascii="Times New Roman" w:hAnsi="Times New Roman" w:cs="Times New Roman"/>
          <w:sz w:val="28"/>
          <w:szCs w:val="28"/>
          <w:lang w:val="en-US"/>
        </w:rPr>
        <w:t xml:space="preserve"> </w:t>
      </w:r>
      <w:r w:rsidRPr="00C7056E">
        <w:rPr>
          <w:rFonts w:ascii="Times New Roman" w:hAnsi="Times New Roman" w:cs="Times New Roman"/>
          <w:sz w:val="28"/>
          <w:szCs w:val="28"/>
        </w:rPr>
        <w:t>видання</w:t>
      </w:r>
      <w:r w:rsidRPr="00C7056E">
        <w:rPr>
          <w:rFonts w:ascii="Times New Roman" w:hAnsi="Times New Roman" w:cs="Times New Roman"/>
          <w:sz w:val="28"/>
          <w:szCs w:val="28"/>
          <w:lang w:val="en-US"/>
        </w:rPr>
        <w:t xml:space="preserve">] / </w:t>
      </w:r>
      <w:r w:rsidRPr="00C7056E">
        <w:rPr>
          <w:rFonts w:ascii="Times New Roman" w:hAnsi="Times New Roman" w:cs="Times New Roman"/>
          <w:sz w:val="28"/>
          <w:szCs w:val="28"/>
        </w:rPr>
        <w:t>А</w:t>
      </w:r>
      <w:r w:rsidRPr="00C7056E">
        <w:rPr>
          <w:rFonts w:ascii="Times New Roman" w:hAnsi="Times New Roman" w:cs="Times New Roman"/>
          <w:sz w:val="28"/>
          <w:szCs w:val="28"/>
          <w:lang w:val="en-US"/>
        </w:rPr>
        <w:t xml:space="preserve">. </w:t>
      </w:r>
      <w:r w:rsidRPr="00C7056E">
        <w:rPr>
          <w:rFonts w:ascii="Times New Roman" w:hAnsi="Times New Roman" w:cs="Times New Roman"/>
          <w:sz w:val="28"/>
          <w:szCs w:val="28"/>
        </w:rPr>
        <w:t>Світвуд</w:t>
      </w:r>
      <w:r w:rsidRPr="00C7056E">
        <w:rPr>
          <w:rFonts w:ascii="Times New Roman" w:hAnsi="Times New Roman" w:cs="Times New Roman"/>
          <w:sz w:val="28"/>
          <w:szCs w:val="28"/>
          <w:lang w:val="en-US"/>
        </w:rPr>
        <w:t xml:space="preserve"> ; </w:t>
      </w:r>
      <w:r w:rsidRPr="00C7056E">
        <w:rPr>
          <w:rFonts w:ascii="Times New Roman" w:hAnsi="Times New Roman" w:cs="Times New Roman"/>
          <w:sz w:val="28"/>
          <w:szCs w:val="28"/>
        </w:rPr>
        <w:t>пер</w:t>
      </w:r>
      <w:r w:rsidRPr="00C7056E">
        <w:rPr>
          <w:rFonts w:ascii="Times New Roman" w:hAnsi="Times New Roman" w:cs="Times New Roman"/>
          <w:sz w:val="28"/>
          <w:szCs w:val="28"/>
          <w:lang w:val="en-US"/>
        </w:rPr>
        <w:t xml:space="preserve">. </w:t>
      </w:r>
      <w:r w:rsidRPr="00C7056E">
        <w:rPr>
          <w:rFonts w:ascii="Times New Roman" w:hAnsi="Times New Roman" w:cs="Times New Roman"/>
          <w:sz w:val="28"/>
          <w:szCs w:val="28"/>
        </w:rPr>
        <w:t xml:space="preserve">О. Асташова. – Київ : Наш формат, 2019. – 151 с. </w:t>
      </w:r>
    </w:p>
    <w:p w:rsidR="00674A2F" w:rsidRPr="00C7056E" w:rsidRDefault="00674A2F" w:rsidP="00674A2F">
      <w:pPr>
        <w:widowControl w:val="0"/>
        <w:autoSpaceDE w:val="0"/>
        <w:autoSpaceDN w:val="0"/>
        <w:adjustRightInd w:val="0"/>
        <w:spacing w:after="0" w:line="240" w:lineRule="auto"/>
        <w:rPr>
          <w:rFonts w:ascii="Times New Roman" w:hAnsi="Times New Roman" w:cs="Times New Roman"/>
          <w:sz w:val="28"/>
          <w:szCs w:val="28"/>
        </w:rPr>
      </w:pPr>
      <w:r w:rsidRPr="00C7056E">
        <w:rPr>
          <w:rFonts w:ascii="Times New Roman" w:hAnsi="Times New Roman" w:cs="Times New Roman"/>
          <w:bCs/>
          <w:sz w:val="28"/>
          <w:szCs w:val="28"/>
        </w:rPr>
        <w:t>УДК 658.8</w:t>
      </w:r>
    </w:p>
    <w:p w:rsidR="00674A2F" w:rsidRPr="00C7056E" w:rsidRDefault="00674A2F" w:rsidP="00674A2F">
      <w:pPr>
        <w:widowControl w:val="0"/>
        <w:autoSpaceDE w:val="0"/>
        <w:autoSpaceDN w:val="0"/>
        <w:adjustRightInd w:val="0"/>
        <w:spacing w:line="240" w:lineRule="auto"/>
        <w:rPr>
          <w:rFonts w:ascii="Times New Roman" w:hAnsi="Times New Roman" w:cs="Times New Roman"/>
          <w:bCs/>
          <w:sz w:val="28"/>
          <w:szCs w:val="28"/>
        </w:rPr>
      </w:pPr>
      <w:r w:rsidRPr="00C7056E">
        <w:rPr>
          <w:rFonts w:ascii="Times New Roman" w:hAnsi="Times New Roman" w:cs="Times New Roman"/>
          <w:bCs/>
          <w:sz w:val="28"/>
          <w:szCs w:val="28"/>
        </w:rPr>
        <w:tab/>
        <w:t>С24</w:t>
      </w:r>
    </w:p>
    <w:p w:rsidR="00674A2F" w:rsidRDefault="00674A2F" w:rsidP="00674A2F">
      <w:pPr>
        <w:ind w:firstLine="708"/>
        <w:jc w:val="both"/>
        <w:rPr>
          <w:rFonts w:ascii="Times New Roman" w:hAnsi="Times New Roman" w:cs="Times New Roman"/>
          <w:sz w:val="28"/>
          <w:szCs w:val="28"/>
        </w:rPr>
      </w:pPr>
      <w:r w:rsidRPr="00C7056E">
        <w:rPr>
          <w:rFonts w:ascii="Times New Roman" w:hAnsi="Times New Roman" w:cs="Times New Roman"/>
          <w:sz w:val="28"/>
          <w:szCs w:val="28"/>
        </w:rPr>
        <w:t>Великі дані кардинально трансформували сферу маркетингу. Вони дали змогу аналізувати й точно прогнозувати поведінку клієнтів і завдяки цьому змінювати клієнтський досвід. Але й покупці та користувачі стали вибагливішими, адже мільйони товарів і послуг та все, що вони прагнуть дізнатися про бренд, тепер не треба довго шукати. Усе це вплинуло на те, як компанії взаємодіють із зовнішнім світом і вибудовують відносини із клієнтами. У цій книжці експертка з маркетингу Адель Світвуд показує, як ефективно організувати роботу маркетингового відділу в цифрову епоху, які знання та вміння в цій сфері виходять на перший план і які люди точно знадобляться вашій компанії.</w:t>
      </w:r>
    </w:p>
    <w:p w:rsidR="00674A2F" w:rsidRDefault="00674A2F" w:rsidP="00674A2F">
      <w:pPr>
        <w:ind w:firstLine="708"/>
        <w:jc w:val="both"/>
        <w:rPr>
          <w:rFonts w:ascii="Times New Roman" w:hAnsi="Times New Roman" w:cs="Times New Roman"/>
          <w:sz w:val="28"/>
          <w:szCs w:val="28"/>
        </w:rPr>
      </w:pPr>
    </w:p>
    <w:p w:rsidR="00674A2F" w:rsidRDefault="00674A2F" w:rsidP="00674A2F">
      <w:pPr>
        <w:ind w:firstLine="708"/>
        <w:jc w:val="both"/>
        <w:rPr>
          <w:rFonts w:ascii="Times New Roman" w:hAnsi="Times New Roman" w:cs="Times New Roman"/>
          <w:sz w:val="28"/>
          <w:szCs w:val="28"/>
        </w:rPr>
      </w:pPr>
    </w:p>
    <w:p w:rsidR="00674A2F" w:rsidRDefault="00674A2F" w:rsidP="00674A2F">
      <w:pPr>
        <w:ind w:firstLine="708"/>
        <w:jc w:val="both"/>
        <w:rPr>
          <w:rFonts w:ascii="Times New Roman" w:hAnsi="Times New Roman" w:cs="Times New Roman"/>
          <w:sz w:val="28"/>
          <w:szCs w:val="28"/>
        </w:rPr>
      </w:pPr>
    </w:p>
    <w:p w:rsidR="00674A2F" w:rsidRPr="00DD02B5" w:rsidRDefault="00674A2F" w:rsidP="00674A2F">
      <w:pPr>
        <w:ind w:firstLine="708"/>
        <w:jc w:val="both"/>
        <w:rPr>
          <w:rFonts w:ascii="Times New Roman" w:hAnsi="Times New Roman" w:cs="Times New Roman"/>
          <w:sz w:val="28"/>
          <w:szCs w:val="28"/>
        </w:rPr>
      </w:pPr>
    </w:p>
    <w:p w:rsidR="00674A2F" w:rsidRPr="00DD02B5" w:rsidRDefault="00674A2F" w:rsidP="00674A2F">
      <w:pPr>
        <w:widowControl w:val="0"/>
        <w:autoSpaceDE w:val="0"/>
        <w:autoSpaceDN w:val="0"/>
        <w:adjustRightInd w:val="0"/>
        <w:spacing w:after="0" w:line="240" w:lineRule="auto"/>
        <w:ind w:firstLine="340"/>
        <w:jc w:val="both"/>
        <w:rPr>
          <w:rFonts w:ascii="Times New Roman" w:hAnsi="Times New Roman" w:cs="Times New Roman"/>
          <w:sz w:val="28"/>
          <w:szCs w:val="28"/>
        </w:rPr>
      </w:pPr>
      <w:bookmarkStart w:id="22" w:name="head_va_33806"/>
      <w:r w:rsidRPr="00DD02B5">
        <w:rPr>
          <w:rFonts w:ascii="Times New Roman" w:hAnsi="Times New Roman" w:cs="Times New Roman"/>
          <w:b/>
          <w:bCs/>
          <w:noProof/>
          <w:sz w:val="28"/>
          <w:szCs w:val="28"/>
          <w:lang w:val="ru-RU" w:eastAsia="ru-RU"/>
        </w:rPr>
        <w:drawing>
          <wp:anchor distT="0" distB="0" distL="114300" distR="114300" simplePos="0" relativeHeight="251664384" behindDoc="0" locked="0" layoutInCell="1" allowOverlap="1">
            <wp:simplePos x="0" y="0"/>
            <wp:positionH relativeFrom="column">
              <wp:posOffset>24130</wp:posOffset>
            </wp:positionH>
            <wp:positionV relativeFrom="paragraph">
              <wp:posOffset>29845</wp:posOffset>
            </wp:positionV>
            <wp:extent cx="1419225" cy="1981200"/>
            <wp:effectExtent l="19050" t="0" r="9525" b="0"/>
            <wp:wrapSquare wrapText="bothSides"/>
            <wp:docPr id="18" name="Рисунок 7" descr="Управління рекламними проекта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правління рекламними проектами.jpg"/>
                    <pic:cNvPicPr/>
                  </pic:nvPicPr>
                  <pic:blipFill>
                    <a:blip r:embed="rId14" cstate="print"/>
                    <a:stretch>
                      <a:fillRect/>
                    </a:stretch>
                  </pic:blipFill>
                  <pic:spPr>
                    <a:xfrm>
                      <a:off x="0" y="0"/>
                      <a:ext cx="1419225" cy="1981200"/>
                    </a:xfrm>
                    <a:prstGeom prst="rect">
                      <a:avLst/>
                    </a:prstGeom>
                  </pic:spPr>
                </pic:pic>
              </a:graphicData>
            </a:graphic>
          </wp:anchor>
        </w:drawing>
      </w:r>
      <w:r w:rsidRPr="00DD02B5">
        <w:rPr>
          <w:rFonts w:ascii="Times New Roman" w:hAnsi="Times New Roman" w:cs="Times New Roman"/>
          <w:b/>
          <w:bCs/>
          <w:sz w:val="28"/>
          <w:szCs w:val="28"/>
        </w:rPr>
        <w:t>Управління рекламними проектами</w:t>
      </w:r>
      <w:bookmarkEnd w:id="22"/>
      <w:r w:rsidRPr="00DD02B5">
        <w:rPr>
          <w:rFonts w:ascii="Times New Roman" w:hAnsi="Times New Roman" w:cs="Times New Roman"/>
          <w:sz w:val="28"/>
          <w:szCs w:val="28"/>
        </w:rPr>
        <w:t xml:space="preserve"> </w:t>
      </w:r>
      <w:bookmarkStart w:id="23" w:name="head_bdhiefg_33806"/>
      <w:r w:rsidRPr="00DD02B5">
        <w:rPr>
          <w:rFonts w:ascii="Times New Roman" w:hAnsi="Times New Roman" w:cs="Times New Roman"/>
          <w:sz w:val="28"/>
          <w:szCs w:val="28"/>
        </w:rPr>
        <w:t>[Текст] : навчальний посібник / О. П. Луцій, Я. С. Ларіна, В. М. Фомішина та ін. ; за ред. О. П. Луція</w:t>
      </w:r>
      <w:bookmarkEnd w:id="23"/>
      <w:r w:rsidRPr="00DD02B5">
        <w:rPr>
          <w:rFonts w:ascii="Times New Roman" w:hAnsi="Times New Roman" w:cs="Times New Roman"/>
          <w:sz w:val="28"/>
          <w:szCs w:val="28"/>
        </w:rPr>
        <w:t>. – </w:t>
      </w:r>
      <w:bookmarkStart w:id="24" w:name="place_33806"/>
      <w:r w:rsidRPr="00DD02B5">
        <w:rPr>
          <w:rFonts w:ascii="Times New Roman" w:hAnsi="Times New Roman" w:cs="Times New Roman"/>
          <w:sz w:val="28"/>
          <w:szCs w:val="28"/>
        </w:rPr>
        <w:t>Херсон : Олді-плюс, 2019</w:t>
      </w:r>
      <w:bookmarkEnd w:id="24"/>
      <w:r w:rsidRPr="00DD02B5">
        <w:rPr>
          <w:rFonts w:ascii="Times New Roman" w:hAnsi="Times New Roman" w:cs="Times New Roman"/>
          <w:sz w:val="28"/>
          <w:szCs w:val="28"/>
        </w:rPr>
        <w:t>. – </w:t>
      </w:r>
      <w:bookmarkStart w:id="25" w:name="volume_33806"/>
      <w:r w:rsidRPr="00DD02B5">
        <w:rPr>
          <w:rFonts w:ascii="Times New Roman" w:hAnsi="Times New Roman" w:cs="Times New Roman"/>
          <w:sz w:val="28"/>
          <w:szCs w:val="28"/>
        </w:rPr>
        <w:t>308 с.</w:t>
      </w:r>
      <w:bookmarkEnd w:id="25"/>
      <w:r w:rsidRPr="00DD02B5">
        <w:rPr>
          <w:rFonts w:ascii="Times New Roman" w:hAnsi="Times New Roman" w:cs="Times New Roman"/>
          <w:sz w:val="28"/>
          <w:szCs w:val="28"/>
        </w:rPr>
        <w:t xml:space="preserve"> </w:t>
      </w:r>
    </w:p>
    <w:p w:rsidR="00674A2F" w:rsidRPr="00DD02B5" w:rsidRDefault="00674A2F" w:rsidP="00674A2F">
      <w:pPr>
        <w:widowControl w:val="0"/>
        <w:autoSpaceDE w:val="0"/>
        <w:autoSpaceDN w:val="0"/>
        <w:adjustRightInd w:val="0"/>
        <w:spacing w:after="0" w:line="240" w:lineRule="auto"/>
        <w:jc w:val="both"/>
        <w:rPr>
          <w:rFonts w:ascii="Times New Roman" w:hAnsi="Times New Roman" w:cs="Times New Roman"/>
          <w:sz w:val="28"/>
          <w:szCs w:val="28"/>
        </w:rPr>
      </w:pPr>
      <w:bookmarkStart w:id="26" w:name="copy_h_33806"/>
      <w:r w:rsidRPr="00DD02B5">
        <w:rPr>
          <w:rFonts w:ascii="Times New Roman" w:hAnsi="Times New Roman" w:cs="Times New Roman"/>
          <w:bCs/>
          <w:sz w:val="28"/>
          <w:szCs w:val="28"/>
        </w:rPr>
        <w:t>УДК 659.1(075.8)</w:t>
      </w:r>
      <w:bookmarkEnd w:id="26"/>
    </w:p>
    <w:p w:rsidR="00674A2F" w:rsidRPr="00DD02B5" w:rsidRDefault="00674A2F" w:rsidP="00674A2F">
      <w:pPr>
        <w:widowControl w:val="0"/>
        <w:autoSpaceDE w:val="0"/>
        <w:autoSpaceDN w:val="0"/>
        <w:adjustRightInd w:val="0"/>
        <w:spacing w:line="240" w:lineRule="auto"/>
        <w:jc w:val="both"/>
        <w:rPr>
          <w:rFonts w:ascii="Times New Roman" w:hAnsi="Times New Roman" w:cs="Times New Roman"/>
          <w:sz w:val="28"/>
          <w:szCs w:val="28"/>
        </w:rPr>
      </w:pPr>
      <w:bookmarkStart w:id="27" w:name="copy_i_33806"/>
      <w:r w:rsidRPr="00DD02B5">
        <w:rPr>
          <w:rFonts w:ascii="Times New Roman" w:hAnsi="Times New Roman" w:cs="Times New Roman"/>
          <w:bCs/>
          <w:sz w:val="28"/>
          <w:szCs w:val="28"/>
        </w:rPr>
        <w:tab/>
        <w:t>У67</w:t>
      </w:r>
      <w:bookmarkEnd w:id="27"/>
    </w:p>
    <w:p w:rsidR="00674A2F"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У навчальному посібнику розглядаються зміст, методи та інструменти управління рекламними проектами. Приділяється значна увага формуванню команди рекламного проекту та управління нею, питанням якості рекламного проекту, оцінюванню його ефективності. Навчальний посібник укладений з використанням робочих програм аналогічних дисциплін національних університетів України та декількох країн Західної Європи, а також враховуючи рекомендації науково-методичної ради факультету аграрного менеджменту НУБіП України. Посібник буде цікавим не лише для студентської молоді, але стане в нагоді керівникам підприємств та спонсорам майбутніх рекламних проектів.</w:t>
      </w:r>
    </w:p>
    <w:p w:rsidR="00674A2F" w:rsidRDefault="00674A2F" w:rsidP="00674A2F">
      <w:pPr>
        <w:widowControl w:val="0"/>
        <w:autoSpaceDE w:val="0"/>
        <w:autoSpaceDN w:val="0"/>
        <w:adjustRightInd w:val="0"/>
        <w:spacing w:after="0" w:line="240" w:lineRule="auto"/>
        <w:rPr>
          <w:rFonts w:ascii="Times New Roman" w:hAnsi="Times New Roman"/>
          <w:b/>
          <w:bCs/>
          <w:sz w:val="28"/>
          <w:szCs w:val="28"/>
        </w:rPr>
      </w:pPr>
    </w:p>
    <w:p w:rsidR="00674A2F" w:rsidRDefault="00674A2F" w:rsidP="00674A2F">
      <w:pPr>
        <w:widowControl w:val="0"/>
        <w:autoSpaceDE w:val="0"/>
        <w:autoSpaceDN w:val="0"/>
        <w:adjustRightInd w:val="0"/>
        <w:spacing w:after="0" w:line="240" w:lineRule="auto"/>
        <w:rPr>
          <w:rFonts w:ascii="Times New Roman" w:hAnsi="Times New Roman"/>
          <w:b/>
          <w:bCs/>
          <w:sz w:val="28"/>
          <w:szCs w:val="28"/>
        </w:rPr>
      </w:pPr>
    </w:p>
    <w:p w:rsidR="00674A2F" w:rsidRPr="00DD02B5" w:rsidRDefault="00674A2F" w:rsidP="00674A2F">
      <w:pPr>
        <w:ind w:firstLine="708"/>
        <w:jc w:val="both"/>
        <w:rPr>
          <w:rFonts w:ascii="Times New Roman" w:hAnsi="Times New Roman" w:cs="Times New Roman"/>
          <w:sz w:val="28"/>
          <w:szCs w:val="28"/>
        </w:rPr>
      </w:pPr>
      <w:r w:rsidRPr="00DD02B5">
        <w:rPr>
          <w:rFonts w:ascii="Times New Roman" w:hAnsi="Times New Roman" w:cs="Times New Roman"/>
          <w:sz w:val="28"/>
          <w:szCs w:val="28"/>
        </w:rPr>
        <w:t>.</w:t>
      </w:r>
    </w:p>
    <w:p w:rsidR="00C6179B" w:rsidRDefault="00C6179B"/>
    <w:sectPr w:rsidR="00C6179B" w:rsidSect="006D053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4A2F"/>
    <w:rsid w:val="00674A2F"/>
    <w:rsid w:val="00C6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2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1551</Words>
  <Characters>8843</Characters>
  <Application>Microsoft Office Word</Application>
  <DocSecurity>0</DocSecurity>
  <Lines>73</Lines>
  <Paragraphs>20</Paragraphs>
  <ScaleCrop>false</ScaleCrop>
  <Company>KKnights</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2021-05-24T09:31:00Z</dcterms:created>
  <dcterms:modified xsi:type="dcterms:W3CDTF">2021-05-24T09:33:00Z</dcterms:modified>
</cp:coreProperties>
</file>