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E8" w:rsidRPr="00617169" w:rsidRDefault="007C311D" w:rsidP="007C311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617169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Наукові праці викладачів ЧДТУ (Нові надходження)</w:t>
      </w:r>
    </w:p>
    <w:p w:rsidR="007C311D" w:rsidRDefault="007C311D" w:rsidP="007C31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74A4" w:rsidRPr="00617169" w:rsidRDefault="00C574A4" w:rsidP="00C574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22225</wp:posOffset>
            </wp:positionV>
            <wp:extent cx="1181100" cy="1724025"/>
            <wp:effectExtent l="171450" t="133350" r="361950" b="314325"/>
            <wp:wrapSquare wrapText="bothSides"/>
            <wp:docPr id="1" name="Рисунок 1" descr="D:\Windows\Desktop\нові надходження\нові надходження жовтень 18\людина у всесвіті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нові надходження жовтень 18\людина у всесвіті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Іщенко, Микола Павлович </w:t>
      </w:r>
    </w:p>
    <w:p w:rsidR="00C574A4" w:rsidRPr="00617169" w:rsidRDefault="00C574A4" w:rsidP="00C574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Людина у Всесвіті і світовій цивілізації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[Текст] : монографія </w:t>
      </w:r>
    </w:p>
    <w:p w:rsidR="00C574A4" w:rsidRPr="00617169" w:rsidRDefault="00C574A4" w:rsidP="00C574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  <w:lang w:val="uk-UA"/>
        </w:rPr>
        <w:t>/ М. П. Іщенко, І. І. Руденко ; за ред. М. П. Іщенко. – Київ : УБС НБУ, 2013. –</w:t>
      </w:r>
      <w:r w:rsidRPr="00617169">
        <w:rPr>
          <w:rFonts w:ascii="Times New Roman" w:hAnsi="Times New Roman"/>
          <w:sz w:val="28"/>
          <w:szCs w:val="28"/>
        </w:rPr>
        <w:t> </w:t>
      </w:r>
      <w:r w:rsidRPr="00617169">
        <w:rPr>
          <w:rFonts w:ascii="Times New Roman" w:hAnsi="Times New Roman"/>
          <w:sz w:val="28"/>
          <w:szCs w:val="28"/>
          <w:lang w:val="uk-UA"/>
        </w:rPr>
        <w:t>458 с.</w:t>
      </w:r>
    </w:p>
    <w:p w:rsidR="00C574A4" w:rsidRPr="00617169" w:rsidRDefault="00C574A4" w:rsidP="00C574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</w:rPr>
        <w:t>ISBN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978-966-493-898-0</w:t>
      </w:r>
    </w:p>
    <w:p w:rsidR="00C574A4" w:rsidRPr="00617169" w:rsidRDefault="00C574A4" w:rsidP="00C574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УДК 14</w:t>
      </w:r>
    </w:p>
    <w:p w:rsidR="00C574A4" w:rsidRPr="00617169" w:rsidRDefault="00C574A4" w:rsidP="00C574A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І-98</w:t>
      </w:r>
    </w:p>
    <w:p w:rsidR="00C574A4" w:rsidRPr="00617169" w:rsidRDefault="00C574A4" w:rsidP="00C574A4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У монографії на основі аналізу наукових ідей, що зумовлювали протягом тисячоліть соціально-економічний, духовно-політичний, природно-біологічний і морально - гуманістичний прогрес людства викладені знання про загадки ви</w:t>
      </w:r>
      <w:r w:rsidR="007933BE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икнення Всесвіту, життя і людини як основного суб’єкта становлення земної цивілізації, про тенденції технізації і технологізації життєдіяльності світової цивілізації, а також про людину в системі владно-управлінської діяльності.</w:t>
      </w:r>
      <w:r w:rsidR="007933BE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Для школярів, студентів, магістрантів, аспірантів, викладачів і всіх хто цікавиться сучасними проблемами Всесвіту, та місії людини у світовій цивілізації. її ідей і ідеалів у всіх сферах життєдіяльності.</w:t>
      </w:r>
    </w:p>
    <w:p w:rsidR="0078231F" w:rsidRDefault="0078231F" w:rsidP="00782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78231F" w:rsidRPr="00617169" w:rsidRDefault="0078231F" w:rsidP="00782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59690</wp:posOffset>
            </wp:positionV>
            <wp:extent cx="1209675" cy="1743075"/>
            <wp:effectExtent l="171450" t="133350" r="371475" b="314325"/>
            <wp:wrapSquare wrapText="bothSides"/>
            <wp:docPr id="2" name="Рисунок 2" descr="D:\Windows\Desktop\нові надходження\нові надходження жовтень 18\гальченко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нові надходження жовтень 18\гальченко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61716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78231F" w:rsidRPr="00617169" w:rsidRDefault="0078231F" w:rsidP="00782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</w:rPr>
        <w:t xml:space="preserve">MathCAD: </w:t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математические методы и инструментальные средства оптимизации</w:t>
      </w:r>
      <w:r w:rsidRPr="006171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7169">
        <w:rPr>
          <w:rFonts w:ascii="Times New Roman" w:hAnsi="Times New Roman"/>
          <w:sz w:val="28"/>
          <w:szCs w:val="28"/>
        </w:rPr>
        <w:t>[</w:t>
      </w:r>
      <w:r w:rsidRPr="00617169">
        <w:rPr>
          <w:rFonts w:ascii="Times New Roman" w:hAnsi="Times New Roman"/>
          <w:sz w:val="28"/>
          <w:szCs w:val="28"/>
          <w:lang w:val="uk-UA"/>
        </w:rPr>
        <w:t>Текст</w:t>
      </w:r>
      <w:r w:rsidRPr="00617169">
        <w:rPr>
          <w:rFonts w:ascii="Times New Roman" w:hAnsi="Times New Roman"/>
          <w:sz w:val="28"/>
          <w:szCs w:val="28"/>
        </w:rPr>
        <w:t>]</w:t>
      </w:r>
      <w:proofErr w:type="gramStart"/>
      <w:r w:rsidRPr="0061716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17169">
        <w:rPr>
          <w:rFonts w:ascii="Times New Roman" w:hAnsi="Times New Roman"/>
          <w:sz w:val="28"/>
          <w:szCs w:val="28"/>
        </w:rPr>
        <w:t xml:space="preserve"> </w:t>
      </w:r>
      <w:r w:rsidRPr="00617169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617169">
        <w:rPr>
          <w:rFonts w:ascii="Times New Roman" w:hAnsi="Times New Roman"/>
          <w:sz w:val="28"/>
          <w:szCs w:val="28"/>
        </w:rPr>
        <w:t xml:space="preserve"> / </w:t>
      </w:r>
      <w:r w:rsidRPr="00617169">
        <w:rPr>
          <w:rFonts w:ascii="Times New Roman" w:hAnsi="Times New Roman"/>
          <w:sz w:val="28"/>
          <w:szCs w:val="28"/>
          <w:lang w:val="uk-UA"/>
        </w:rPr>
        <w:t>В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Я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Гальченко</w:t>
      </w:r>
      <w:r w:rsidRPr="00617169">
        <w:rPr>
          <w:rFonts w:ascii="Times New Roman" w:hAnsi="Times New Roman"/>
          <w:sz w:val="28"/>
          <w:szCs w:val="28"/>
        </w:rPr>
        <w:t xml:space="preserve">, </w:t>
      </w:r>
      <w:r w:rsidRPr="00617169">
        <w:rPr>
          <w:rFonts w:ascii="Times New Roman" w:hAnsi="Times New Roman"/>
          <w:sz w:val="28"/>
          <w:szCs w:val="28"/>
          <w:lang w:val="uk-UA"/>
        </w:rPr>
        <w:t>Р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В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Трембовецкая. – Черкассы</w:t>
      </w:r>
      <w:r w:rsidRPr="00617169">
        <w:rPr>
          <w:rFonts w:ascii="Times New Roman" w:hAnsi="Times New Roman"/>
          <w:sz w:val="28"/>
          <w:szCs w:val="28"/>
        </w:rPr>
        <w:t xml:space="preserve"> : </w:t>
      </w:r>
      <w:r w:rsidRPr="00617169">
        <w:rPr>
          <w:rFonts w:ascii="Times New Roman" w:hAnsi="Times New Roman"/>
          <w:sz w:val="28"/>
          <w:szCs w:val="28"/>
          <w:lang w:val="uk-UA"/>
        </w:rPr>
        <w:t>Гордиенко Е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И</w:t>
      </w:r>
      <w:r w:rsidRPr="00617169">
        <w:rPr>
          <w:rFonts w:ascii="Times New Roman" w:hAnsi="Times New Roman"/>
          <w:sz w:val="28"/>
          <w:szCs w:val="28"/>
        </w:rPr>
        <w:t xml:space="preserve">., 2018. – 516 </w:t>
      </w:r>
      <w:r w:rsidRPr="00617169">
        <w:rPr>
          <w:rFonts w:ascii="Times New Roman" w:hAnsi="Times New Roman"/>
          <w:sz w:val="28"/>
          <w:szCs w:val="28"/>
          <w:lang w:val="uk-UA"/>
        </w:rPr>
        <w:t>с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</w:p>
    <w:p w:rsidR="0078231F" w:rsidRPr="00617169" w:rsidRDefault="0078231F" w:rsidP="00782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7169">
        <w:rPr>
          <w:rFonts w:ascii="Times New Roman" w:hAnsi="Times New Roman"/>
          <w:b/>
          <w:bCs/>
          <w:sz w:val="28"/>
          <w:szCs w:val="28"/>
        </w:rPr>
        <w:t>УДК 519.85(075.8)</w:t>
      </w:r>
    </w:p>
    <w:p w:rsidR="0078231F" w:rsidRPr="00617169" w:rsidRDefault="0078231F" w:rsidP="0078231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Pr="00617169">
        <w:rPr>
          <w:rFonts w:ascii="Times New Roman" w:hAnsi="Times New Roman"/>
          <w:b/>
          <w:bCs/>
          <w:sz w:val="28"/>
          <w:szCs w:val="28"/>
        </w:rPr>
        <w:t>17</w:t>
      </w:r>
    </w:p>
    <w:p w:rsidR="00484BF0" w:rsidRPr="00617169" w:rsidRDefault="00484BF0" w:rsidP="00F1161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учебном пособии изложены конспективно основные теоретические положения математических методов и подробный практический материал по использованию инструментальных средств решения задач математического программирования в среде универсального математического пакета </w:t>
      </w:r>
      <w:proofErr w:type="gramStart"/>
      <w:r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</w:t>
      </w:r>
      <w:proofErr w:type="gramEnd"/>
      <w:r w:rsidRPr="00617169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thCAD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Рассматриваются задачи безусловной и условной линейной и нелинейной оптимизации в однокритериальной и многоцелевой постановках, современные метаэвристические алгоритмы стохастического поиска глобальных решений и нечеткой оптимизации.</w:t>
      </w:r>
      <w:proofErr w:type="gramEnd"/>
      <w:r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Существенное внимание уделено компьютерной реализации рассматриваемых методов, содержатся комплекты заданий для самостоятельной работы и большое количество примеров, способствующих лучшему пониманию и усвоению материала.</w:t>
      </w:r>
      <w:r w:rsidR="00F11618"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студентов инженерно-технических и экономических специальностей вузов. </w:t>
      </w:r>
    </w:p>
    <w:p w:rsidR="007C311D" w:rsidRPr="00617169" w:rsidRDefault="007C311D" w:rsidP="007933B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D7ECB" w:rsidRPr="00617169" w:rsidRDefault="004454F6" w:rsidP="00BD7ECB">
      <w:pPr>
        <w:spacing w:after="0" w:line="240" w:lineRule="auto"/>
        <w:ind w:left="-284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171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27940</wp:posOffset>
            </wp:positionV>
            <wp:extent cx="1228725" cy="1743075"/>
            <wp:effectExtent l="171450" t="133350" r="371475" b="314325"/>
            <wp:wrapSquare wrapText="bothSides"/>
            <wp:docPr id="3" name="Рисунок 3" descr="D:\Windows\Desktop\нові надходження\нові надходження жовтень 18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нові надходження жовтень 18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8231F"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Палагін, Володимир Васильович </w:t>
      </w:r>
    </w:p>
    <w:p w:rsidR="004454F6" w:rsidRPr="00617169" w:rsidRDefault="0078231F" w:rsidP="00BD7EC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Статистичне оцінювання параметрів негаусових корельованих випадкових процесів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В. В. Палагін, О. В. Івченко, Д. А. Вєдєрніков. – Черкаси : [Гордієнко Є. І.], 2018. –</w:t>
      </w:r>
    </w:p>
    <w:p w:rsidR="0078231F" w:rsidRPr="00617169" w:rsidRDefault="0078231F" w:rsidP="00445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  <w:lang w:val="uk-UA"/>
        </w:rPr>
        <w:t xml:space="preserve">200 с. </w:t>
      </w:r>
      <w:r w:rsidRPr="00617169">
        <w:rPr>
          <w:rFonts w:ascii="Times New Roman" w:hAnsi="Times New Roman"/>
          <w:sz w:val="28"/>
          <w:szCs w:val="28"/>
          <w:lang w:val="en-US"/>
        </w:rPr>
        <w:t> </w:t>
      </w:r>
    </w:p>
    <w:p w:rsidR="0078231F" w:rsidRPr="00617169" w:rsidRDefault="0078231F" w:rsidP="00445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  <w:lang w:val="en-US"/>
        </w:rPr>
        <w:t>ISBN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978-966-9730-36-7</w:t>
      </w:r>
    </w:p>
    <w:p w:rsidR="0078231F" w:rsidRPr="00617169" w:rsidRDefault="0078231F" w:rsidP="00445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УДК 621.391</w:t>
      </w:r>
    </w:p>
    <w:p w:rsidR="0078231F" w:rsidRPr="00617169" w:rsidRDefault="0078231F" w:rsidP="004454F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П 14</w:t>
      </w:r>
    </w:p>
    <w:p w:rsidR="00BD7ECB" w:rsidRPr="00BD7ECB" w:rsidRDefault="00BD7ECB" w:rsidP="00BD7ECB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uk-UA"/>
        </w:rPr>
      </w:pP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Монографія висвітлює розробку принципово нових обчислювальних методів і алгоритмів оцінювання параметрів негаусових  корельованих випадкових процесів. При побудові алгоритмів використовуються нові математичні моделі корельованих процесів у вигляді кумулянтів та кумулянтних функцій і удосконалений метод максимізації полінома (метод Кунченка). Цей метод лежить в основі створення методів і засобів математичного та комп’ютерного моделювання процесів визначення параметрів негаусових стаціонарних корельованих  випадкових процесів, які спостерігаються в інформаційно-вимірювальних системах, системах діагностики, моніторингу, контролю, що створює можливості підвищення точності вимірювання параметрів випадкових процесів в умовах апріорної невизначеності. Для наукових співробітників, інженерів, аспірантів і студентів, які навчаються і працюють у сфері теорії ймовірності, математичної статистики, методів оброблення сигналів</w:t>
      </w:r>
      <w:r w:rsidRPr="00BD7EC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.</w:t>
      </w:r>
    </w:p>
    <w:p w:rsidR="001871FD" w:rsidRPr="00BD7ECB" w:rsidRDefault="001871FD" w:rsidP="00BD7ECB">
      <w:pPr>
        <w:spacing w:after="0" w:line="240" w:lineRule="auto"/>
        <w:ind w:left="-284"/>
        <w:jc w:val="both"/>
        <w:rPr>
          <w:rFonts w:ascii="Times New Roman" w:hAnsi="Times New Roman" w:cs="Times New Roman"/>
          <w:lang w:val="uk-UA"/>
        </w:rPr>
      </w:pPr>
    </w:p>
    <w:p w:rsidR="00BD7ECB" w:rsidRPr="00617169" w:rsidRDefault="00BD7ECB" w:rsidP="00BD7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head_va_24343"/>
      <w:r w:rsidRPr="0061716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45720</wp:posOffset>
            </wp:positionV>
            <wp:extent cx="1228725" cy="1781175"/>
            <wp:effectExtent l="171450" t="133350" r="371475" b="314325"/>
            <wp:wrapSquare wrapText="bothSides"/>
            <wp:docPr id="6" name="Рисунок 4" descr="D:\Windows\Desktop\нові надходження\нові надходження жовтень 18\медична інформаційна сис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ові надходження\нові надходження жовтень 18\медична інформаційна сист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Медична інформаційна система</w:t>
      </w:r>
      <w:r w:rsidRPr="00617169">
        <w:rPr>
          <w:rFonts w:ascii="Times New Roman" w:hAnsi="Times New Roman"/>
          <w:b/>
          <w:bCs/>
          <w:sz w:val="28"/>
          <w:szCs w:val="28"/>
        </w:rPr>
        <w:t xml:space="preserve"> "</w:t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Доктор Елекс</w:t>
      </w:r>
      <w:r w:rsidRPr="00617169">
        <w:rPr>
          <w:rFonts w:ascii="Times New Roman" w:hAnsi="Times New Roman"/>
          <w:b/>
          <w:bCs/>
          <w:sz w:val="28"/>
          <w:szCs w:val="28"/>
        </w:rPr>
        <w:t xml:space="preserve">": </w:t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основи роботи</w:t>
      </w:r>
      <w:bookmarkEnd w:id="0"/>
      <w:r w:rsidRPr="0061716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head_bdhiefg_24343"/>
      <w:r w:rsidRPr="00617169">
        <w:rPr>
          <w:rFonts w:ascii="Times New Roman" w:hAnsi="Times New Roman"/>
          <w:sz w:val="28"/>
          <w:szCs w:val="28"/>
        </w:rPr>
        <w:t>[</w:t>
      </w:r>
      <w:r w:rsidRPr="00617169">
        <w:rPr>
          <w:rFonts w:ascii="Times New Roman" w:hAnsi="Times New Roman"/>
          <w:sz w:val="28"/>
          <w:szCs w:val="28"/>
          <w:lang w:val="uk-UA"/>
        </w:rPr>
        <w:t>Текст</w:t>
      </w:r>
      <w:r w:rsidRPr="00617169">
        <w:rPr>
          <w:rFonts w:ascii="Times New Roman" w:hAnsi="Times New Roman"/>
          <w:sz w:val="28"/>
          <w:szCs w:val="28"/>
        </w:rPr>
        <w:t xml:space="preserve">] : </w:t>
      </w:r>
      <w:r w:rsidRPr="00617169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закл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вищ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освіти</w:t>
      </w:r>
      <w:r w:rsidRPr="00617169">
        <w:rPr>
          <w:rFonts w:ascii="Times New Roman" w:hAnsi="Times New Roman"/>
          <w:sz w:val="28"/>
          <w:szCs w:val="28"/>
        </w:rPr>
        <w:t xml:space="preserve"> / </w:t>
      </w:r>
      <w:r w:rsidRPr="00617169">
        <w:rPr>
          <w:rFonts w:ascii="Times New Roman" w:hAnsi="Times New Roman"/>
          <w:sz w:val="28"/>
          <w:szCs w:val="28"/>
          <w:lang w:val="uk-UA"/>
        </w:rPr>
        <w:t>за ред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І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Березовської</w:t>
      </w:r>
      <w:r w:rsidRPr="00617169">
        <w:rPr>
          <w:rFonts w:ascii="Times New Roman" w:hAnsi="Times New Roman"/>
          <w:sz w:val="28"/>
          <w:szCs w:val="28"/>
        </w:rPr>
        <w:t xml:space="preserve">, </w:t>
      </w:r>
      <w:r w:rsidRPr="00617169">
        <w:rPr>
          <w:rFonts w:ascii="Times New Roman" w:hAnsi="Times New Roman"/>
          <w:sz w:val="28"/>
          <w:szCs w:val="28"/>
          <w:lang w:val="uk-UA"/>
        </w:rPr>
        <w:t>Ю</w:t>
      </w:r>
      <w:r w:rsidRPr="00617169">
        <w:rPr>
          <w:rFonts w:ascii="Times New Roman" w:hAnsi="Times New Roman"/>
          <w:sz w:val="28"/>
          <w:szCs w:val="28"/>
        </w:rPr>
        <w:t xml:space="preserve">. </w:t>
      </w:r>
      <w:r w:rsidRPr="00617169">
        <w:rPr>
          <w:rFonts w:ascii="Times New Roman" w:hAnsi="Times New Roman"/>
          <w:sz w:val="28"/>
          <w:szCs w:val="28"/>
          <w:lang w:val="uk-UA"/>
        </w:rPr>
        <w:t>Триуса</w:t>
      </w:r>
      <w:bookmarkEnd w:id="1"/>
      <w:r w:rsidRPr="00617169">
        <w:rPr>
          <w:rFonts w:ascii="Times New Roman" w:hAnsi="Times New Roman"/>
          <w:sz w:val="28"/>
          <w:szCs w:val="28"/>
          <w:lang w:val="uk-UA"/>
        </w:rPr>
        <w:t>. – </w:t>
      </w:r>
      <w:bookmarkStart w:id="2" w:name="place_24343"/>
      <w:r w:rsidRPr="00617169">
        <w:rPr>
          <w:rFonts w:ascii="Times New Roman" w:hAnsi="Times New Roman"/>
          <w:sz w:val="28"/>
          <w:szCs w:val="28"/>
          <w:lang w:val="uk-UA"/>
        </w:rPr>
        <w:t>Львів</w:t>
      </w:r>
      <w:r w:rsidRPr="00617169">
        <w:rPr>
          <w:rFonts w:ascii="Times New Roman" w:hAnsi="Times New Roman"/>
          <w:sz w:val="28"/>
          <w:szCs w:val="28"/>
        </w:rPr>
        <w:t xml:space="preserve"> : </w:t>
      </w:r>
      <w:r w:rsidRPr="00617169">
        <w:rPr>
          <w:rFonts w:ascii="Times New Roman" w:hAnsi="Times New Roman"/>
          <w:sz w:val="28"/>
          <w:szCs w:val="28"/>
          <w:lang w:val="uk-UA"/>
        </w:rPr>
        <w:t>Ліга</w:t>
      </w:r>
      <w:r w:rsidRPr="00617169">
        <w:rPr>
          <w:rFonts w:ascii="Times New Roman" w:hAnsi="Times New Roman"/>
          <w:sz w:val="28"/>
          <w:szCs w:val="28"/>
        </w:rPr>
        <w:t>-</w:t>
      </w:r>
      <w:r w:rsidRPr="00617169">
        <w:rPr>
          <w:rFonts w:ascii="Times New Roman" w:hAnsi="Times New Roman"/>
          <w:sz w:val="28"/>
          <w:szCs w:val="28"/>
          <w:lang w:val="uk-UA"/>
        </w:rPr>
        <w:t>Прес</w:t>
      </w:r>
      <w:r w:rsidRPr="00617169">
        <w:rPr>
          <w:rFonts w:ascii="Times New Roman" w:hAnsi="Times New Roman"/>
          <w:sz w:val="28"/>
          <w:szCs w:val="28"/>
        </w:rPr>
        <w:t>, 2018</w:t>
      </w:r>
      <w:bookmarkEnd w:id="2"/>
      <w:r w:rsidRPr="00617169">
        <w:rPr>
          <w:rFonts w:ascii="Times New Roman" w:hAnsi="Times New Roman"/>
          <w:sz w:val="28"/>
          <w:szCs w:val="28"/>
        </w:rPr>
        <w:t>. – </w:t>
      </w:r>
      <w:bookmarkStart w:id="3" w:name="volume_24343"/>
      <w:r w:rsidRPr="00617169">
        <w:rPr>
          <w:rFonts w:ascii="Times New Roman" w:hAnsi="Times New Roman"/>
          <w:sz w:val="28"/>
          <w:szCs w:val="28"/>
        </w:rPr>
        <w:t xml:space="preserve">186 </w:t>
      </w:r>
      <w:r w:rsidRPr="00617169">
        <w:rPr>
          <w:rFonts w:ascii="Times New Roman" w:hAnsi="Times New Roman"/>
          <w:sz w:val="28"/>
          <w:szCs w:val="28"/>
          <w:lang w:val="uk-UA"/>
        </w:rPr>
        <w:t>с</w:t>
      </w:r>
      <w:r w:rsidRPr="00617169">
        <w:rPr>
          <w:rFonts w:ascii="Times New Roman" w:hAnsi="Times New Roman"/>
          <w:sz w:val="28"/>
          <w:szCs w:val="28"/>
        </w:rPr>
        <w:t>.</w:t>
      </w:r>
      <w:bookmarkEnd w:id="3"/>
      <w:r w:rsidRPr="00617169">
        <w:rPr>
          <w:rFonts w:ascii="Times New Roman" w:hAnsi="Times New Roman"/>
          <w:sz w:val="28"/>
          <w:szCs w:val="28"/>
        </w:rPr>
        <w:t xml:space="preserve"> </w:t>
      </w:r>
    </w:p>
    <w:p w:rsidR="00BD7ECB" w:rsidRPr="00617169" w:rsidRDefault="00BD7ECB" w:rsidP="00BD7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</w:rPr>
        <w:t>ISBN 978-617-397-206-1</w:t>
      </w:r>
    </w:p>
    <w:p w:rsidR="00BD7ECB" w:rsidRPr="00617169" w:rsidRDefault="00BD7ECB" w:rsidP="00BD7ECB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4" w:name="copy_h_24343"/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УДК </w:t>
      </w:r>
      <w:r w:rsidRPr="00617169">
        <w:rPr>
          <w:rFonts w:ascii="Times New Roman" w:hAnsi="Times New Roman"/>
          <w:b/>
          <w:bCs/>
          <w:sz w:val="28"/>
          <w:szCs w:val="28"/>
        </w:rPr>
        <w:t>61(075.8)</w:t>
      </w:r>
      <w:bookmarkEnd w:id="4"/>
      <w:r w:rsidRPr="00617169">
        <w:rPr>
          <w:rFonts w:ascii="Times New Roman" w:hAnsi="Times New Roman"/>
          <w:b/>
          <w:bCs/>
          <w:sz w:val="28"/>
          <w:szCs w:val="28"/>
        </w:rPr>
        <w:tab/>
      </w:r>
    </w:p>
    <w:p w:rsidR="00BD7ECB" w:rsidRPr="00617169" w:rsidRDefault="00BD7ECB" w:rsidP="00BD7EC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5" w:name="copy_i_24343"/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617169">
        <w:rPr>
          <w:rFonts w:ascii="Times New Roman" w:hAnsi="Times New Roman"/>
          <w:b/>
          <w:bCs/>
          <w:sz w:val="28"/>
          <w:szCs w:val="28"/>
        </w:rPr>
        <w:t>42</w:t>
      </w:r>
      <w:bookmarkEnd w:id="5"/>
    </w:p>
    <w:p w:rsidR="00257208" w:rsidRPr="00617169" w:rsidRDefault="00257208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У посібнику висвітлюється роль інформаційних систем в медичній галузі, зокрема у реформуванні системи охорони здоров’я України. Для прикладу розглядаються різні аспекти запровадження медичної інформаційної системи «Доктор Елекс» у медичних та освітніх закладах. Посібник містить методичні матеріали та інструкції для користувачів, що можуть бути використані при підготовці як медичних працівників, так і фахівців у галузі інформаційних технологій, які повинні забезпечувати адміністрування медичних інформаційних систем. Посібник призначений для студентів, які вивчають медичні інформаційні системи, педагогічних працівників і користувачів системи «Доктор Елекс». Може бути корисним під час проведення курсів підвищення кваліфікації медичних працівників.</w:t>
      </w:r>
    </w:p>
    <w:p w:rsidR="00257208" w:rsidRDefault="00257208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2"/>
          <w:szCs w:val="22"/>
          <w:lang w:val="en-US" w:eastAsia="uk-UA" w:bidi="uk-UA"/>
        </w:rPr>
      </w:pPr>
    </w:p>
    <w:p w:rsidR="00617169" w:rsidRDefault="00617169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2"/>
          <w:szCs w:val="22"/>
          <w:lang w:val="en-US" w:eastAsia="uk-UA" w:bidi="uk-UA"/>
        </w:rPr>
      </w:pPr>
    </w:p>
    <w:p w:rsidR="00257208" w:rsidRDefault="00257208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257208" w:rsidRPr="00617169" w:rsidRDefault="00257208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/>
          <w:b/>
          <w:sz w:val="28"/>
          <w:szCs w:val="28"/>
          <w:lang w:val="uk-UA"/>
        </w:rPr>
      </w:pPr>
      <w:r w:rsidRPr="006171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-34290</wp:posOffset>
            </wp:positionV>
            <wp:extent cx="1257300" cy="1800225"/>
            <wp:effectExtent l="171450" t="133350" r="361950" b="314325"/>
            <wp:wrapSquare wrapText="bothSides"/>
            <wp:docPr id="4" name="Рисунок 1" descr="D:\Windows\Desktop\нові надходження\нові надходження жовтень 18\управл.підприєм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нові надходження жовтень 18\управл.підприєм.FR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Занора, Володимир Олександрович </w:t>
      </w:r>
    </w:p>
    <w:p w:rsidR="00257208" w:rsidRPr="00617169" w:rsidRDefault="00257208" w:rsidP="002572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head_va_24327"/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Управління підприємствами: планування технологічних витрат, ризик-менеджмент, мотивування, прийняття управлінських рішень</w:t>
      </w:r>
      <w:bookmarkEnd w:id="6"/>
      <w:r w:rsidRPr="006171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7" w:name="head_bdhiefg_24327"/>
      <w:r w:rsidRPr="00617169">
        <w:rPr>
          <w:rFonts w:ascii="Times New Roman" w:hAnsi="Times New Roman"/>
          <w:b/>
          <w:sz w:val="28"/>
          <w:szCs w:val="28"/>
          <w:lang w:val="uk-UA"/>
        </w:rPr>
        <w:t>[Текст] : монографія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/ В. О. Занора, С. В. Войтко</w:t>
      </w:r>
      <w:bookmarkEnd w:id="7"/>
      <w:r w:rsidRPr="00617169">
        <w:rPr>
          <w:rFonts w:ascii="Times New Roman" w:hAnsi="Times New Roman"/>
          <w:sz w:val="28"/>
          <w:szCs w:val="28"/>
          <w:lang w:val="uk-UA"/>
        </w:rPr>
        <w:t>. – </w:t>
      </w:r>
      <w:bookmarkStart w:id="8" w:name="place_24327"/>
      <w:r w:rsidRPr="00617169">
        <w:rPr>
          <w:rFonts w:ascii="Times New Roman" w:hAnsi="Times New Roman"/>
          <w:sz w:val="28"/>
          <w:szCs w:val="28"/>
          <w:lang w:val="uk-UA"/>
        </w:rPr>
        <w:t>Київ : КПІ ім. Ігоря Сікорського, 2017</w:t>
      </w:r>
      <w:bookmarkEnd w:id="8"/>
      <w:r w:rsidRPr="00617169">
        <w:rPr>
          <w:rFonts w:ascii="Times New Roman" w:hAnsi="Times New Roman"/>
          <w:sz w:val="28"/>
          <w:szCs w:val="28"/>
          <w:lang w:val="uk-UA"/>
        </w:rPr>
        <w:t>. –</w:t>
      </w:r>
      <w:r w:rsidRPr="00617169">
        <w:rPr>
          <w:rFonts w:ascii="Times New Roman" w:hAnsi="Times New Roman"/>
          <w:sz w:val="28"/>
          <w:szCs w:val="28"/>
        </w:rPr>
        <w:t> </w:t>
      </w:r>
      <w:bookmarkStart w:id="9" w:name="volume_24327"/>
      <w:r w:rsidRPr="00617169">
        <w:rPr>
          <w:rFonts w:ascii="Times New Roman" w:hAnsi="Times New Roman"/>
          <w:sz w:val="28"/>
          <w:szCs w:val="28"/>
          <w:lang w:val="uk-UA"/>
        </w:rPr>
        <w:t>224 с.</w:t>
      </w:r>
      <w:bookmarkEnd w:id="9"/>
      <w:r w:rsidRPr="006171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57208" w:rsidRPr="00617169" w:rsidRDefault="00257208" w:rsidP="002572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</w:rPr>
        <w:t>ISBN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978-966-622-853-9</w:t>
      </w:r>
    </w:p>
    <w:p w:rsidR="00257208" w:rsidRPr="00617169" w:rsidRDefault="00257208" w:rsidP="002572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0" w:name="copy_h_24327"/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УДК 658.012.32</w:t>
      </w:r>
      <w:bookmarkEnd w:id="10"/>
    </w:p>
    <w:p w:rsidR="00257208" w:rsidRPr="00617169" w:rsidRDefault="00257208" w:rsidP="0025720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1" w:name="copy_i_24327"/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З-28</w:t>
      </w:r>
      <w:bookmarkEnd w:id="11"/>
    </w:p>
    <w:p w:rsidR="00257208" w:rsidRDefault="00257208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</w:pP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Розглянуто теоретико</w:t>
      </w:r>
      <w:r w:rsidR="0079676B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-методичні основи управління підприємствами, зокрема з таких аспектів, як планування технологічних витрат, ризик-менеджмент, мотивування, прийняття управлінських рішень. Запропоновано науково-методичні положення управління витратами підприємств. Досліджено виробничо-комерційну діяльність машинобудівних підприємств та оцінено ризики у цій діяльності промислових підприєм</w:t>
      </w:r>
      <w:r w:rsidR="0079676B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ст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в. Розроблено економіко-математичний інструментарій прийняття управлінських рішень щодо управління витратами з урахуванням ризику. Сформовано засади забезпечення сталого економічного зростання підприємств в умовах ризику.</w:t>
      </w:r>
      <w:r w:rsidR="0079676B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Для науковців, управлінців промислових підприєм</w:t>
      </w:r>
      <w:r w:rsidR="0079676B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ст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в, фахівців економічних підрозділів підприємств та організацій, викладачів, аспірантів і студентів економічних спеціально</w:t>
      </w:r>
      <w:r w:rsidR="0079676B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сте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й, зокрема 051 «Економіка», 073 «Менеджмент», 076 «Підприємництво, торгівля та біржова діяльність» і 281 «Публічне управління та адміні</w:t>
      </w:r>
      <w:r w:rsidR="0079676B"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ст</w:t>
      </w: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рування».</w:t>
      </w:r>
    </w:p>
    <w:p w:rsidR="00617169" w:rsidRDefault="00617169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</w:pPr>
    </w:p>
    <w:p w:rsidR="00617169" w:rsidRDefault="00617169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</w:pPr>
    </w:p>
    <w:p w:rsidR="00617169" w:rsidRDefault="00617169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</w:pPr>
    </w:p>
    <w:p w:rsidR="00617169" w:rsidRPr="00617169" w:rsidRDefault="00617169" w:rsidP="00257208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</w:pPr>
    </w:p>
    <w:p w:rsidR="001871FD" w:rsidRDefault="009E15BE" w:rsidP="00257208">
      <w:pPr>
        <w:spacing w:line="240" w:lineRule="auto"/>
        <w:ind w:left="-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224790</wp:posOffset>
            </wp:positionV>
            <wp:extent cx="1333500" cy="1724025"/>
            <wp:effectExtent l="171450" t="133350" r="361950" b="314325"/>
            <wp:wrapSquare wrapText="bothSides"/>
            <wp:docPr id="8" name="Рисунок 3" descr="D:\Windows\Desktop\нові надходження\нові надходження жовтень 18\збірник тез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нові надходження жовтень 18\збірник тез.FR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9676B" w:rsidRDefault="0079676B" w:rsidP="007967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79676B" w:rsidRPr="00617169" w:rsidRDefault="0079676B" w:rsidP="009E1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bCs/>
          <w:sz w:val="28"/>
          <w:szCs w:val="28"/>
          <w:lang w:val="uk-UA"/>
        </w:rPr>
        <w:t>Сучасні теорія і практика менеджменту та бізнес-адміністрування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[Текст] : збірник тез наукових робіт учасників всеукраїнської наукової конференції : 12 квітня, м. Черкаси. – Черкаси : [ЧДТУ], 2018. –</w:t>
      </w:r>
      <w:r w:rsidRPr="00617169">
        <w:rPr>
          <w:rFonts w:ascii="Times New Roman" w:hAnsi="Times New Roman"/>
          <w:sz w:val="28"/>
          <w:szCs w:val="28"/>
        </w:rPr>
        <w:t> </w:t>
      </w:r>
      <w:r w:rsidRPr="00617169">
        <w:rPr>
          <w:rFonts w:ascii="Times New Roman" w:hAnsi="Times New Roman"/>
          <w:sz w:val="28"/>
          <w:szCs w:val="28"/>
          <w:lang w:val="uk-UA"/>
        </w:rPr>
        <w:t>80 с.</w:t>
      </w:r>
    </w:p>
    <w:p w:rsidR="0079676B" w:rsidRPr="00617169" w:rsidRDefault="0079676B" w:rsidP="009E1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УДК </w:t>
      </w:r>
      <w:r w:rsidRPr="00617169">
        <w:rPr>
          <w:rFonts w:ascii="Times New Roman" w:hAnsi="Times New Roman"/>
          <w:b/>
          <w:bCs/>
          <w:sz w:val="28"/>
          <w:szCs w:val="28"/>
        </w:rPr>
        <w:t>658.012.32(063)</w:t>
      </w:r>
    </w:p>
    <w:p w:rsidR="0079676B" w:rsidRPr="00617169" w:rsidRDefault="0079676B" w:rsidP="009E15B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 xml:space="preserve"> С</w:t>
      </w:r>
      <w:r w:rsidRPr="00617169">
        <w:rPr>
          <w:rFonts w:ascii="Times New Roman" w:hAnsi="Times New Roman"/>
          <w:b/>
          <w:bCs/>
          <w:sz w:val="28"/>
          <w:szCs w:val="28"/>
        </w:rPr>
        <w:t>91</w:t>
      </w:r>
    </w:p>
    <w:p w:rsidR="00617169" w:rsidRPr="00617169" w:rsidRDefault="00617169" w:rsidP="009E15B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871FD" w:rsidRDefault="001871FD" w:rsidP="001871F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9676B" w:rsidRDefault="0079676B" w:rsidP="001871FD">
      <w:pPr>
        <w:ind w:left="-284"/>
        <w:rPr>
          <w:rFonts w:ascii="Times New Roman" w:hAnsi="Times New Roman" w:cs="Times New Roman"/>
          <w:sz w:val="24"/>
          <w:szCs w:val="24"/>
          <w:lang w:val="en-US"/>
        </w:rPr>
      </w:pPr>
    </w:p>
    <w:p w:rsidR="00617169" w:rsidRDefault="00617169" w:rsidP="001871FD">
      <w:pPr>
        <w:ind w:left="-284"/>
        <w:rPr>
          <w:rFonts w:ascii="Times New Roman" w:hAnsi="Times New Roman" w:cs="Times New Roman"/>
          <w:sz w:val="24"/>
          <w:szCs w:val="24"/>
          <w:lang w:val="en-US"/>
        </w:rPr>
      </w:pPr>
    </w:p>
    <w:p w:rsidR="00617169" w:rsidRDefault="00617169" w:rsidP="001871FD">
      <w:pPr>
        <w:ind w:left="-284"/>
        <w:rPr>
          <w:rFonts w:ascii="Times New Roman" w:hAnsi="Times New Roman" w:cs="Times New Roman"/>
          <w:sz w:val="24"/>
          <w:szCs w:val="24"/>
          <w:lang w:val="en-US"/>
        </w:rPr>
      </w:pPr>
    </w:p>
    <w:p w:rsidR="009E15BE" w:rsidRPr="00617169" w:rsidRDefault="009E15BE" w:rsidP="009E15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88900</wp:posOffset>
            </wp:positionV>
            <wp:extent cx="1304925" cy="1704975"/>
            <wp:effectExtent l="171450" t="133350" r="371475" b="314325"/>
            <wp:wrapSquare wrapText="bothSides"/>
            <wp:docPr id="9" name="Рисунок 4" descr="D:\Windows\Desktop\нові надходження\нові надходження жовтень 18\МОНОГРАФІЯ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ові надходження\нові надходження жовтень 18\МОНОГРАФІЯ.FR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Концептуальні засади підтримки малого та середнього бізнесу в Україні: питання кластеризації та бізнес-інкубації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[Текст] : колективна монографія / за заг. ред. О. В. Фінагіної. – Черкаси : Пономаренко, 2018. –</w:t>
      </w:r>
      <w:r w:rsidRPr="00617169">
        <w:rPr>
          <w:rFonts w:ascii="Times New Roman" w:hAnsi="Times New Roman"/>
          <w:sz w:val="28"/>
          <w:szCs w:val="28"/>
        </w:rPr>
        <w:t> </w:t>
      </w:r>
      <w:r w:rsidRPr="00617169">
        <w:rPr>
          <w:rFonts w:ascii="Times New Roman" w:hAnsi="Times New Roman"/>
          <w:sz w:val="28"/>
          <w:szCs w:val="28"/>
          <w:lang w:val="uk-UA"/>
        </w:rPr>
        <w:t>158 с.</w:t>
      </w:r>
    </w:p>
    <w:p w:rsidR="009E15BE" w:rsidRPr="00617169" w:rsidRDefault="009E15BE" w:rsidP="009E1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169">
        <w:rPr>
          <w:rFonts w:ascii="Times New Roman" w:hAnsi="Times New Roman"/>
          <w:sz w:val="28"/>
          <w:szCs w:val="28"/>
        </w:rPr>
        <w:t> ISBN</w:t>
      </w:r>
      <w:r w:rsidRPr="00617169">
        <w:rPr>
          <w:rFonts w:ascii="Times New Roman" w:hAnsi="Times New Roman"/>
          <w:sz w:val="28"/>
          <w:szCs w:val="28"/>
          <w:lang w:val="uk-UA"/>
        </w:rPr>
        <w:t xml:space="preserve"> 978-966-2554-39-7</w:t>
      </w:r>
    </w:p>
    <w:p w:rsidR="009E15BE" w:rsidRPr="00617169" w:rsidRDefault="009E15BE" w:rsidP="009E1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УДК 334.7</w:t>
      </w:r>
    </w:p>
    <w:p w:rsidR="009E15BE" w:rsidRPr="00617169" w:rsidRDefault="009E15BE" w:rsidP="009E15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17169">
        <w:rPr>
          <w:rFonts w:ascii="Times New Roman" w:hAnsi="Times New Roman"/>
          <w:b/>
          <w:bCs/>
          <w:sz w:val="28"/>
          <w:szCs w:val="28"/>
          <w:lang w:val="uk-UA"/>
        </w:rPr>
        <w:t>К65</w:t>
      </w:r>
    </w:p>
    <w:p w:rsidR="0078231F" w:rsidRPr="00617169" w:rsidRDefault="009E15BE" w:rsidP="009E15BE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1716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У колективній монографії розглядаються теорія і практика підтримки малого та середнього бізнесу в Україні. Аргументовано необхідність державної підтримки національного бізнесу інструментами та методами інкубації й кластеризації. Проаналізовано галузеві та регіональні особливості інкубації бізнесу та кластероутворення в економіці України. Обґрунтовано концептуальні засади підтримки малого та середнього бізнесу та визначено основні напрями державної економічної та регуляторної політики у сфері підтримки малого і середнього бізнесу. Видання адресоване науковцям, аспірантам та магістрантам, небайдужих до проблематики розвитку малого та середнього бізнесу, викладачам та студентам вищих навчальних закладів; може стати в нагоді власникам бізнесу, керівникам та фахівцям, залученим до вирішення проблем розвитку та підтримки малого і середнього бізнесу.</w:t>
      </w:r>
    </w:p>
    <w:sectPr w:rsidR="0078231F" w:rsidRPr="00617169" w:rsidSect="0052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88BA17B4-AD99-4FBF-8C2A-3E1B6472BCA8}"/>
    <w:embedBold r:id="rId2" w:fontKey="{FDA4E31D-CFE4-434D-B99B-EEFD649E71B0}"/>
    <w:embedBoldItalic r:id="rId3" w:fontKey="{AE66061A-A687-4BB5-A447-32C282FF871D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6004E1B-6BDA-44FC-99F6-77678733C0A6}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  <w:embedRegular r:id="rId5" w:fontKey="{252FA143-F5EB-4817-8183-BE5F18987333}"/>
    <w:embedBold r:id="rId6" w:fontKey="{39E5A44E-2352-42EE-90AE-F3CE39EB2FB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E1221170-A2E2-468B-8084-66BCBE50E96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7C311D"/>
    <w:rsid w:val="00040706"/>
    <w:rsid w:val="001871FD"/>
    <w:rsid w:val="0025402B"/>
    <w:rsid w:val="00257208"/>
    <w:rsid w:val="002E14B9"/>
    <w:rsid w:val="004454F6"/>
    <w:rsid w:val="00484BF0"/>
    <w:rsid w:val="00527FE8"/>
    <w:rsid w:val="0058623F"/>
    <w:rsid w:val="00617169"/>
    <w:rsid w:val="0078231F"/>
    <w:rsid w:val="007933BE"/>
    <w:rsid w:val="0079676B"/>
    <w:rsid w:val="007C311D"/>
    <w:rsid w:val="009E15BE"/>
    <w:rsid w:val="00BD7ECB"/>
    <w:rsid w:val="00C574A4"/>
    <w:rsid w:val="00E44D60"/>
    <w:rsid w:val="00F1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A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C574A4"/>
    <w:rPr>
      <w:rFonts w:ascii="Bookman Old Style" w:eastAsia="Bookman Old Style" w:hAnsi="Bookman Old Style" w:cs="Bookman Old Style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74A4"/>
    <w:pPr>
      <w:widowControl w:val="0"/>
      <w:shd w:val="clear" w:color="auto" w:fill="FFFFFF"/>
      <w:spacing w:after="0" w:line="197" w:lineRule="exact"/>
      <w:ind w:hanging="240"/>
      <w:jc w:val="both"/>
    </w:pPr>
    <w:rPr>
      <w:rFonts w:ascii="Bookman Old Style" w:eastAsia="Bookman Old Style" w:hAnsi="Bookman Old Style" w:cs="Bookman Old Style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2018-10-29T11:30:00Z</dcterms:created>
  <dcterms:modified xsi:type="dcterms:W3CDTF">2018-11-02T07:58:00Z</dcterms:modified>
</cp:coreProperties>
</file>