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3BB" w:rsidRDefault="007503BB" w:rsidP="00C14A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noProof/>
          <w:sz w:val="24"/>
          <w:szCs w:val="24"/>
          <w:lang w:val="uk-UA" w:eastAsia="ru-RU"/>
        </w:rPr>
      </w:pPr>
    </w:p>
    <w:p w:rsidR="007503BB" w:rsidRPr="00801EC3" w:rsidRDefault="007503BB" w:rsidP="007503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noProof/>
          <w:color w:val="FF0000"/>
          <w:sz w:val="36"/>
          <w:szCs w:val="36"/>
          <w:lang w:val="uk-UA" w:eastAsia="ru-RU"/>
        </w:rPr>
      </w:pPr>
      <w:r w:rsidRPr="00801EC3">
        <w:rPr>
          <w:rFonts w:ascii="Times New Roman" w:hAnsi="Times New Roman" w:cs="Times New Roman"/>
          <w:b/>
          <w:bCs/>
          <w:i/>
          <w:noProof/>
          <w:color w:val="FF0000"/>
          <w:sz w:val="36"/>
          <w:szCs w:val="36"/>
          <w:lang w:val="uk-UA" w:eastAsia="ru-RU"/>
        </w:rPr>
        <w:t xml:space="preserve">НОВІ НАДХОДЖЕННЯ   ЗА </w:t>
      </w:r>
      <w:r w:rsidR="00801EC3">
        <w:rPr>
          <w:rFonts w:ascii="Times New Roman" w:hAnsi="Times New Roman" w:cs="Times New Roman"/>
          <w:b/>
          <w:bCs/>
          <w:i/>
          <w:noProof/>
          <w:color w:val="FF0000"/>
          <w:sz w:val="36"/>
          <w:szCs w:val="36"/>
          <w:lang w:val="uk-UA" w:eastAsia="ru-RU"/>
        </w:rPr>
        <w:t xml:space="preserve">ЧЕРВЕНЬ </w:t>
      </w:r>
      <w:r w:rsidRPr="00801EC3">
        <w:rPr>
          <w:rFonts w:ascii="Times New Roman" w:hAnsi="Times New Roman" w:cs="Times New Roman"/>
          <w:b/>
          <w:bCs/>
          <w:i/>
          <w:noProof/>
          <w:color w:val="FF0000"/>
          <w:sz w:val="36"/>
          <w:szCs w:val="36"/>
          <w:lang w:val="uk-UA" w:eastAsia="ru-RU"/>
        </w:rPr>
        <w:t>2018</w:t>
      </w:r>
      <w:r w:rsidR="00801EC3">
        <w:rPr>
          <w:rFonts w:ascii="Times New Roman" w:hAnsi="Times New Roman" w:cs="Times New Roman"/>
          <w:b/>
          <w:bCs/>
          <w:i/>
          <w:noProof/>
          <w:color w:val="FF0000"/>
          <w:sz w:val="36"/>
          <w:szCs w:val="36"/>
          <w:lang w:val="uk-UA" w:eastAsia="ru-RU"/>
        </w:rPr>
        <w:t xml:space="preserve"> року</w:t>
      </w:r>
    </w:p>
    <w:p w:rsidR="007503BB" w:rsidRDefault="007503BB" w:rsidP="007503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uk-UA" w:eastAsia="ru-RU"/>
        </w:rPr>
      </w:pPr>
    </w:p>
    <w:p w:rsidR="00A24E53" w:rsidRDefault="00A24E53" w:rsidP="00C14A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A24E53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-299085</wp:posOffset>
            </wp:positionH>
            <wp:positionV relativeFrom="paragraph">
              <wp:posOffset>41910</wp:posOffset>
            </wp:positionV>
            <wp:extent cx="1228725" cy="1800225"/>
            <wp:effectExtent l="19050" t="0" r="9525" b="0"/>
            <wp:wrapSquare wrapText="bothSides"/>
            <wp:docPr id="2" name="Рисунок 1" descr="D:\Windows\Desktop\нові надходження\нові надх. липень 2018\Untitled.FR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Windows\Desktop\нові надходження\нові надх. липень 2018\Untitled.FR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24E53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Словник-довідник з археології Черкащини</w:t>
      </w:r>
      <w:r w:rsidRPr="00A24E53">
        <w:rPr>
          <w:rFonts w:ascii="Times New Roman" w:hAnsi="Times New Roman" w:cs="Times New Roman"/>
          <w:sz w:val="24"/>
          <w:szCs w:val="24"/>
          <w:lang w:val="uk-UA"/>
        </w:rPr>
        <w:t xml:space="preserve"> [Текст] : [науково-довідкове краєзнавче видання] / авт.-уклад. Т</w:t>
      </w:r>
      <w:r w:rsidRPr="00A24E53">
        <w:rPr>
          <w:rFonts w:ascii="Times New Roman" w:hAnsi="Times New Roman" w:cs="Times New Roman"/>
          <w:sz w:val="24"/>
          <w:szCs w:val="24"/>
        </w:rPr>
        <w:t xml:space="preserve">. </w:t>
      </w:r>
      <w:r w:rsidRPr="00A24E53">
        <w:rPr>
          <w:rFonts w:ascii="Times New Roman" w:hAnsi="Times New Roman" w:cs="Times New Roman"/>
          <w:sz w:val="24"/>
          <w:szCs w:val="24"/>
          <w:lang w:val="uk-UA"/>
        </w:rPr>
        <w:t>М</w:t>
      </w:r>
      <w:r w:rsidRPr="00A24E53">
        <w:rPr>
          <w:rFonts w:ascii="Times New Roman" w:hAnsi="Times New Roman" w:cs="Times New Roman"/>
          <w:sz w:val="24"/>
          <w:szCs w:val="24"/>
        </w:rPr>
        <w:t xml:space="preserve">. </w:t>
      </w:r>
      <w:r w:rsidRPr="00A24E53">
        <w:rPr>
          <w:rFonts w:ascii="Times New Roman" w:hAnsi="Times New Roman" w:cs="Times New Roman"/>
          <w:sz w:val="24"/>
          <w:szCs w:val="24"/>
          <w:lang w:val="uk-UA"/>
        </w:rPr>
        <w:t>Нераденко. – Черкаси</w:t>
      </w:r>
      <w:r w:rsidRPr="00A24E53">
        <w:rPr>
          <w:rFonts w:ascii="Times New Roman" w:hAnsi="Times New Roman" w:cs="Times New Roman"/>
          <w:sz w:val="24"/>
          <w:szCs w:val="24"/>
        </w:rPr>
        <w:t xml:space="preserve"> : [</w:t>
      </w:r>
      <w:r w:rsidRPr="00A24E53">
        <w:rPr>
          <w:rFonts w:ascii="Times New Roman" w:hAnsi="Times New Roman" w:cs="Times New Roman"/>
          <w:sz w:val="24"/>
          <w:szCs w:val="24"/>
          <w:lang w:val="uk-UA"/>
        </w:rPr>
        <w:t>Чабаненко Ю</w:t>
      </w:r>
      <w:r w:rsidRPr="00A24E53">
        <w:rPr>
          <w:rFonts w:ascii="Times New Roman" w:hAnsi="Times New Roman" w:cs="Times New Roman"/>
          <w:sz w:val="24"/>
          <w:szCs w:val="24"/>
        </w:rPr>
        <w:t xml:space="preserve">. </w:t>
      </w:r>
      <w:r w:rsidRPr="00A24E53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A24E53">
        <w:rPr>
          <w:rFonts w:ascii="Times New Roman" w:hAnsi="Times New Roman" w:cs="Times New Roman"/>
          <w:sz w:val="24"/>
          <w:szCs w:val="24"/>
        </w:rPr>
        <w:t xml:space="preserve">.], 2016. – 651 </w:t>
      </w:r>
      <w:r w:rsidRPr="00A24E53">
        <w:rPr>
          <w:rFonts w:ascii="Times New Roman" w:hAnsi="Times New Roman" w:cs="Times New Roman"/>
          <w:sz w:val="24"/>
          <w:szCs w:val="24"/>
          <w:lang w:val="uk-UA"/>
        </w:rPr>
        <w:t>с</w:t>
      </w:r>
      <w:r w:rsidRPr="00A24E53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Pr="00A24E5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A24E53">
        <w:rPr>
          <w:rFonts w:ascii="Times New Roman" w:hAnsi="Times New Roman" w:cs="Times New Roman"/>
          <w:sz w:val="24"/>
          <w:szCs w:val="24"/>
        </w:rPr>
        <w:t xml:space="preserve"> </w:t>
      </w:r>
      <w:r w:rsidRPr="00A24E53">
        <w:rPr>
          <w:rFonts w:ascii="Times New Roman" w:hAnsi="Times New Roman" w:cs="Times New Roman"/>
          <w:sz w:val="24"/>
          <w:szCs w:val="24"/>
          <w:lang w:val="uk-UA"/>
        </w:rPr>
        <w:t>іл</w:t>
      </w:r>
      <w:r w:rsidRPr="00A24E5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24E53" w:rsidRPr="00A24E53" w:rsidRDefault="00A24E53" w:rsidP="00C14A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4E53">
        <w:rPr>
          <w:rFonts w:ascii="Times New Roman" w:hAnsi="Times New Roman" w:cs="Times New Roman"/>
          <w:sz w:val="24"/>
          <w:szCs w:val="24"/>
        </w:rPr>
        <w:t>ISBN 978-966-920-147-8</w:t>
      </w:r>
    </w:p>
    <w:p w:rsidR="00A24E53" w:rsidRPr="00D467C8" w:rsidRDefault="00A24E53" w:rsidP="00C14A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467C8">
        <w:rPr>
          <w:rFonts w:ascii="Times New Roman" w:hAnsi="Times New Roman" w:cs="Times New Roman"/>
          <w:b/>
          <w:bCs/>
          <w:sz w:val="24"/>
          <w:szCs w:val="24"/>
        </w:rPr>
        <w:t>УДК 908(477.46)(038)</w:t>
      </w:r>
    </w:p>
    <w:p w:rsidR="00A24E53" w:rsidRPr="00D467C8" w:rsidRDefault="00A24E53" w:rsidP="00C14A44">
      <w:pPr>
        <w:widowControl w:val="0"/>
        <w:tabs>
          <w:tab w:val="left" w:pos="567"/>
        </w:tabs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467C8">
        <w:rPr>
          <w:rFonts w:ascii="Times New Roman" w:hAnsi="Times New Roman" w:cs="Times New Roman"/>
          <w:b/>
          <w:bCs/>
          <w:sz w:val="24"/>
          <w:szCs w:val="24"/>
          <w:lang w:val="uk-UA"/>
        </w:rPr>
        <w:t>С</w:t>
      </w:r>
      <w:r w:rsidRPr="00D467C8">
        <w:rPr>
          <w:rFonts w:ascii="Times New Roman" w:hAnsi="Times New Roman" w:cs="Times New Roman"/>
          <w:b/>
          <w:bCs/>
          <w:sz w:val="24"/>
          <w:szCs w:val="24"/>
        </w:rPr>
        <w:t>48</w:t>
      </w:r>
    </w:p>
    <w:p w:rsidR="009E2129" w:rsidRPr="00A24E53" w:rsidRDefault="009E2129" w:rsidP="00C14A44">
      <w:pPr>
        <w:pStyle w:val="20"/>
        <w:shd w:val="clear" w:color="auto" w:fill="auto"/>
        <w:spacing w:line="240" w:lineRule="auto"/>
        <w:ind w:left="-567"/>
        <w:rPr>
          <w:sz w:val="22"/>
          <w:szCs w:val="22"/>
          <w:lang w:val="uk-UA"/>
        </w:rPr>
      </w:pPr>
      <w:r>
        <w:rPr>
          <w:color w:val="000000"/>
          <w:lang w:val="uk-UA" w:eastAsia="uk-UA" w:bidi="uk-UA"/>
        </w:rPr>
        <w:t xml:space="preserve">Словник-довідник з археології Черкащини є науково-довідковим </w:t>
      </w:r>
      <w:r w:rsidRPr="00A24E53">
        <w:rPr>
          <w:color w:val="000000"/>
          <w:sz w:val="22"/>
          <w:szCs w:val="22"/>
          <w:lang w:val="uk-UA" w:eastAsia="uk-UA" w:bidi="uk-UA"/>
        </w:rPr>
        <w:t>краєзнавчим виданням. Він містить інформаційні матеріали з археологічної спадщини Черкаського краю та тлумачення пов’язаних з нею термінів, понять, явищ, які викладені у 1938 статтях.</w:t>
      </w:r>
      <w:r w:rsidR="00A24E53">
        <w:rPr>
          <w:color w:val="000000"/>
          <w:sz w:val="22"/>
          <w:szCs w:val="22"/>
          <w:lang w:val="uk-UA" w:eastAsia="uk-UA" w:bidi="uk-UA"/>
        </w:rPr>
        <w:t xml:space="preserve"> </w:t>
      </w:r>
      <w:r w:rsidRPr="00A24E53">
        <w:rPr>
          <w:color w:val="000000"/>
          <w:sz w:val="22"/>
          <w:szCs w:val="22"/>
          <w:lang w:val="uk-UA" w:eastAsia="uk-UA" w:bidi="uk-UA"/>
        </w:rPr>
        <w:t xml:space="preserve">Статті словника-довідника охоплюють найвідоміші археологічні пам’ятки Черкащини від палеоліту </w:t>
      </w:r>
      <w:r w:rsidRPr="00A24E53">
        <w:rPr>
          <w:sz w:val="22"/>
          <w:szCs w:val="22"/>
          <w:lang w:val="uk-UA"/>
        </w:rPr>
        <w:t xml:space="preserve"> </w:t>
      </w:r>
      <w:r w:rsidRPr="00A24E53">
        <w:rPr>
          <w:color w:val="000000"/>
          <w:sz w:val="22"/>
          <w:szCs w:val="22"/>
          <w:lang w:val="uk-UA" w:eastAsia="uk-UA" w:bidi="uk-UA"/>
        </w:rPr>
        <w:t>(380 - 410 тисяч років тому) до ранньомодерного часу (друга половина Х</w:t>
      </w:r>
      <w:r w:rsidRPr="00A24E53">
        <w:rPr>
          <w:color w:val="000000"/>
          <w:sz w:val="22"/>
          <w:szCs w:val="22"/>
          <w:lang w:val="en-US" w:eastAsia="uk-UA" w:bidi="uk-UA"/>
        </w:rPr>
        <w:t>V</w:t>
      </w:r>
      <w:r w:rsidRPr="00A24E53">
        <w:rPr>
          <w:color w:val="000000"/>
          <w:sz w:val="22"/>
          <w:szCs w:val="22"/>
          <w:lang w:val="uk-UA" w:eastAsia="uk-UA" w:bidi="uk-UA"/>
        </w:rPr>
        <w:t>І-Х</w:t>
      </w:r>
      <w:r w:rsidRPr="00A24E53">
        <w:rPr>
          <w:color w:val="000000"/>
          <w:sz w:val="22"/>
          <w:szCs w:val="22"/>
          <w:lang w:val="en-US" w:eastAsia="uk-UA" w:bidi="uk-UA"/>
        </w:rPr>
        <w:t>V</w:t>
      </w:r>
      <w:r w:rsidRPr="00A24E53">
        <w:rPr>
          <w:color w:val="000000"/>
          <w:sz w:val="22"/>
          <w:szCs w:val="22"/>
          <w:lang w:val="uk-UA" w:eastAsia="uk-UA" w:bidi="uk-UA"/>
        </w:rPr>
        <w:t xml:space="preserve">ІІІ ст.) включно, понятійний </w:t>
      </w:r>
      <w:r w:rsidRPr="00A24E53">
        <w:rPr>
          <w:sz w:val="22"/>
          <w:szCs w:val="22"/>
          <w:lang w:val="uk-UA"/>
        </w:rPr>
        <w:t xml:space="preserve"> </w:t>
      </w:r>
      <w:r w:rsidRPr="00A24E53">
        <w:rPr>
          <w:color w:val="000000"/>
          <w:sz w:val="22"/>
          <w:szCs w:val="22"/>
          <w:lang w:val="uk-UA" w:eastAsia="uk-UA" w:bidi="uk-UA"/>
        </w:rPr>
        <w:t>апарат теоретичної і польової археології, відомості про археологічні культури та культурно-історичні спільності, інформацію про основні категорії і види знахідок, окремі унікальні знахідки із археологічних пам’яток, матеріали про археологічні експозиції музеїв і заповідників, відомості про узагальнюючі праці з археології Черкащини, біографічні довідки найвідоміших дослідників археологічної спадщини краю та інші матеріали.</w:t>
      </w:r>
      <w:r w:rsidR="00A24E53">
        <w:rPr>
          <w:color w:val="000000"/>
          <w:sz w:val="22"/>
          <w:szCs w:val="22"/>
          <w:lang w:val="uk-UA" w:eastAsia="uk-UA" w:bidi="uk-UA"/>
        </w:rPr>
        <w:t xml:space="preserve"> </w:t>
      </w:r>
      <w:r w:rsidRPr="00A24E53">
        <w:rPr>
          <w:color w:val="000000"/>
          <w:sz w:val="22"/>
          <w:szCs w:val="22"/>
          <w:lang w:val="uk-UA" w:eastAsia="uk-UA" w:bidi="uk-UA"/>
        </w:rPr>
        <w:t xml:space="preserve">Кожна стаття має посилання на друковані або архівні джерела і майже кожна стаття проілюстрована </w:t>
      </w:r>
      <w:r w:rsidRPr="00A24E53">
        <w:rPr>
          <w:sz w:val="22"/>
          <w:szCs w:val="22"/>
          <w:lang w:val="uk-UA"/>
        </w:rPr>
        <w:t xml:space="preserve"> </w:t>
      </w:r>
      <w:r w:rsidRPr="00A24E53">
        <w:rPr>
          <w:color w:val="000000"/>
          <w:sz w:val="22"/>
          <w:szCs w:val="22"/>
          <w:lang w:val="uk-UA" w:eastAsia="uk-UA" w:bidi="uk-UA"/>
        </w:rPr>
        <w:t>археологічними матеріалами, переважно, із пам’яток Черкащини.</w:t>
      </w:r>
      <w:r w:rsidR="00A24E53">
        <w:rPr>
          <w:color w:val="000000"/>
          <w:sz w:val="22"/>
          <w:szCs w:val="22"/>
          <w:lang w:val="uk-UA" w:eastAsia="uk-UA" w:bidi="uk-UA"/>
        </w:rPr>
        <w:t xml:space="preserve"> </w:t>
      </w:r>
      <w:r w:rsidRPr="00A24E53">
        <w:rPr>
          <w:color w:val="000000"/>
          <w:sz w:val="22"/>
          <w:szCs w:val="22"/>
          <w:lang w:val="uk-UA" w:eastAsia="uk-UA" w:bidi="uk-UA"/>
        </w:rPr>
        <w:t xml:space="preserve">Для учнівської і студентської молоді, педагогів та викладачів вищих, спеціалізованих, загальноосвітніх </w:t>
      </w:r>
      <w:r w:rsidRPr="00A24E53">
        <w:rPr>
          <w:sz w:val="22"/>
          <w:szCs w:val="22"/>
          <w:lang w:val="uk-UA"/>
        </w:rPr>
        <w:t xml:space="preserve"> </w:t>
      </w:r>
      <w:r w:rsidRPr="00A24E53">
        <w:rPr>
          <w:color w:val="000000"/>
          <w:sz w:val="22"/>
          <w:szCs w:val="22"/>
          <w:lang w:val="uk-UA" w:eastAsia="uk-UA" w:bidi="uk-UA"/>
        </w:rPr>
        <w:t xml:space="preserve">і позашкільних навчальних закладів, краєзнавців, музейників, науковців та широкого кола читачів, які цікавляться археологією і давньою історією Черкащини, як складової Середньої Наддніпрянщини, України, Східної </w:t>
      </w:r>
      <w:r w:rsidRPr="00A24E53">
        <w:rPr>
          <w:sz w:val="22"/>
          <w:szCs w:val="22"/>
          <w:lang w:val="uk-UA"/>
        </w:rPr>
        <w:t xml:space="preserve"> </w:t>
      </w:r>
      <w:r w:rsidRPr="00A24E53">
        <w:rPr>
          <w:color w:val="000000"/>
          <w:sz w:val="22"/>
          <w:szCs w:val="22"/>
          <w:lang w:val="uk-UA" w:eastAsia="uk-UA" w:bidi="uk-UA"/>
        </w:rPr>
        <w:t>Європи.</w:t>
      </w:r>
    </w:p>
    <w:p w:rsidR="00D467C8" w:rsidRDefault="00D467C8" w:rsidP="00795B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D467C8" w:rsidRPr="00D467C8" w:rsidRDefault="00D467C8" w:rsidP="00C14A44">
      <w:pPr>
        <w:widowControl w:val="0"/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/>
          <w:sz w:val="24"/>
          <w:szCs w:val="24"/>
          <w:lang w:val="uk-UA"/>
        </w:rPr>
      </w:pPr>
      <w:r w:rsidRPr="00D467C8">
        <w:rPr>
          <w:rFonts w:ascii="Times New Roman" w:hAnsi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-337185</wp:posOffset>
            </wp:positionH>
            <wp:positionV relativeFrom="paragraph">
              <wp:posOffset>-635</wp:posOffset>
            </wp:positionV>
            <wp:extent cx="1143000" cy="1657350"/>
            <wp:effectExtent l="19050" t="0" r="0" b="0"/>
            <wp:wrapSquare wrapText="bothSides"/>
            <wp:docPr id="4" name="Рисунок 2" descr="D:\Windows\Desktop\нові надходження\нові надх. липень 2018\Untitled.FR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Windows\Desktop\нові надходження\нові надх. липень 2018\Untitled.FR1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467C8">
        <w:rPr>
          <w:rFonts w:ascii="Times New Roman" w:hAnsi="Times New Roman"/>
          <w:bCs/>
          <w:sz w:val="24"/>
          <w:szCs w:val="24"/>
          <w:lang w:val="uk-UA"/>
        </w:rPr>
        <w:t xml:space="preserve">Віват, Ганна Іванівна </w:t>
      </w:r>
    </w:p>
    <w:p w:rsidR="00D467C8" w:rsidRPr="00D467C8" w:rsidRDefault="00D467C8" w:rsidP="00C14A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D467C8">
        <w:rPr>
          <w:rFonts w:ascii="Times New Roman" w:hAnsi="Times New Roman"/>
          <w:bCs/>
          <w:sz w:val="24"/>
          <w:szCs w:val="24"/>
          <w:lang w:val="uk-UA"/>
        </w:rPr>
        <w:t>Словник-довідник старовинних і діалектних назв страв, продуктів, харчових виробів та кухонного начиння різних регіонів України</w:t>
      </w:r>
      <w:r w:rsidRPr="00D467C8">
        <w:rPr>
          <w:rFonts w:ascii="Times New Roman" w:hAnsi="Times New Roman"/>
          <w:sz w:val="24"/>
          <w:szCs w:val="24"/>
          <w:lang w:val="uk-UA"/>
        </w:rPr>
        <w:t xml:space="preserve"> [Текст] : [монографія] / Ганна Віват. – Одеса : [ВМВ], 2015. –</w:t>
      </w:r>
      <w:r w:rsidRPr="00D467C8">
        <w:rPr>
          <w:rFonts w:ascii="Times New Roman" w:hAnsi="Times New Roman"/>
          <w:sz w:val="24"/>
          <w:szCs w:val="24"/>
          <w:lang w:val="en-US"/>
        </w:rPr>
        <w:t> </w:t>
      </w:r>
      <w:r w:rsidRPr="00D467C8">
        <w:rPr>
          <w:rFonts w:ascii="Times New Roman" w:hAnsi="Times New Roman"/>
          <w:sz w:val="24"/>
          <w:szCs w:val="24"/>
          <w:lang w:val="uk-UA"/>
        </w:rPr>
        <w:t xml:space="preserve">384 </w:t>
      </w:r>
      <w:r w:rsidRPr="00D467C8">
        <w:rPr>
          <w:rFonts w:ascii="Times New Roman" w:hAnsi="Times New Roman"/>
          <w:sz w:val="24"/>
          <w:szCs w:val="24"/>
          <w:lang w:val="en-US"/>
        </w:rPr>
        <w:t>c</w:t>
      </w:r>
      <w:r w:rsidRPr="00D467C8"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:rsidR="00D467C8" w:rsidRPr="00D467C8" w:rsidRDefault="00D467C8" w:rsidP="00C14A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D467C8">
        <w:rPr>
          <w:rFonts w:ascii="Times New Roman" w:hAnsi="Times New Roman"/>
          <w:sz w:val="24"/>
          <w:szCs w:val="24"/>
        </w:rPr>
        <w:t>ISBN</w:t>
      </w:r>
      <w:r w:rsidRPr="00D467C8">
        <w:rPr>
          <w:rFonts w:ascii="Times New Roman" w:hAnsi="Times New Roman"/>
          <w:sz w:val="24"/>
          <w:szCs w:val="24"/>
          <w:lang w:val="uk-UA"/>
        </w:rPr>
        <w:t xml:space="preserve"> 978-966-413-552-5</w:t>
      </w:r>
    </w:p>
    <w:p w:rsidR="00D467C8" w:rsidRPr="00D467C8" w:rsidRDefault="00D467C8" w:rsidP="00C14A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 w:rsidRPr="00D467C8">
        <w:rPr>
          <w:rFonts w:ascii="Times New Roman" w:hAnsi="Times New Roman"/>
          <w:b/>
          <w:bCs/>
          <w:sz w:val="24"/>
          <w:szCs w:val="24"/>
          <w:lang w:val="uk-UA"/>
        </w:rPr>
        <w:t>УДК 641(038)</w:t>
      </w:r>
    </w:p>
    <w:p w:rsidR="00D467C8" w:rsidRPr="00D467C8" w:rsidRDefault="00D467C8" w:rsidP="00C14A44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D467C8">
        <w:rPr>
          <w:rFonts w:ascii="Times New Roman" w:hAnsi="Times New Roman"/>
          <w:b/>
          <w:bCs/>
          <w:sz w:val="24"/>
          <w:szCs w:val="24"/>
          <w:lang w:val="uk-UA"/>
        </w:rPr>
        <w:t>В41</w:t>
      </w:r>
    </w:p>
    <w:p w:rsidR="00795B1A" w:rsidRPr="00D467C8" w:rsidRDefault="00795B1A" w:rsidP="00C14A44">
      <w:pPr>
        <w:pStyle w:val="20"/>
        <w:shd w:val="clear" w:color="auto" w:fill="auto"/>
        <w:spacing w:line="240" w:lineRule="auto"/>
        <w:ind w:left="-567"/>
        <w:rPr>
          <w:sz w:val="22"/>
          <w:szCs w:val="22"/>
          <w:lang w:val="uk-UA"/>
        </w:rPr>
      </w:pPr>
      <w:r w:rsidRPr="00D467C8">
        <w:rPr>
          <w:color w:val="000000"/>
          <w:sz w:val="22"/>
          <w:szCs w:val="22"/>
          <w:lang w:val="uk-UA" w:eastAsia="uk-UA" w:bidi="uk-UA"/>
        </w:rPr>
        <w:t>Робота присвячена описові старовинних та діалектних назв страв, продуктів, харчових виробів та кухонного начиння різних регіонів України, а також студіюванню старовинних способів їхнього приготування та зберігання для ознайомлення читача з культурними надбаннями українців у харчовій галузі, зокрема, в кулінарії.</w:t>
      </w:r>
    </w:p>
    <w:p w:rsidR="00A24E53" w:rsidRDefault="00A24E53" w:rsidP="007503BB">
      <w:pPr>
        <w:ind w:left="-567"/>
        <w:rPr>
          <w:lang w:val="uk-UA"/>
        </w:rPr>
      </w:pPr>
    </w:p>
    <w:p w:rsidR="00A24E53" w:rsidRPr="00C14A44" w:rsidRDefault="00C14A44" w:rsidP="00C14A44">
      <w:pPr>
        <w:spacing w:after="0" w:line="240" w:lineRule="auto"/>
        <w:ind w:left="-567"/>
        <w:rPr>
          <w:rFonts w:ascii="Times New Roman" w:hAnsi="Times New Roman"/>
          <w:sz w:val="24"/>
          <w:szCs w:val="24"/>
          <w:lang w:val="uk-UA"/>
        </w:rPr>
      </w:pPr>
      <w:r w:rsidRPr="00C14A44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-337185</wp:posOffset>
            </wp:positionH>
            <wp:positionV relativeFrom="paragraph">
              <wp:posOffset>3175</wp:posOffset>
            </wp:positionV>
            <wp:extent cx="1143000" cy="1628775"/>
            <wp:effectExtent l="19050" t="0" r="0" b="0"/>
            <wp:wrapSquare wrapText="bothSides"/>
            <wp:docPr id="5" name="Рисунок 3" descr="D:\Windows\Desktop\нові надходження\нові надх. липень 2018\Untitled.FR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Windows\Desktop\нові надходження\нові надх. липень 2018\Untitled.FR1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24E53" w:rsidRPr="00C14A44">
        <w:rPr>
          <w:rFonts w:ascii="Times New Roman" w:hAnsi="Times New Roman"/>
          <w:bCs/>
          <w:sz w:val="24"/>
          <w:szCs w:val="24"/>
          <w:lang w:val="uk-UA"/>
        </w:rPr>
        <w:t xml:space="preserve">Віват, Ганна Іванівна </w:t>
      </w:r>
    </w:p>
    <w:p w:rsidR="00C14A44" w:rsidRPr="00C14A44" w:rsidRDefault="00A24E53" w:rsidP="00C14A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bookmarkStart w:id="0" w:name="head_va_19569"/>
      <w:r w:rsidRPr="00C14A44">
        <w:rPr>
          <w:rFonts w:ascii="Times New Roman" w:hAnsi="Times New Roman"/>
          <w:bCs/>
          <w:sz w:val="24"/>
          <w:szCs w:val="24"/>
          <w:lang w:val="uk-UA"/>
        </w:rPr>
        <w:t>Традиції українського харчування</w:t>
      </w:r>
      <w:bookmarkEnd w:id="0"/>
      <w:r w:rsidRPr="00C14A44">
        <w:rPr>
          <w:rFonts w:ascii="Times New Roman" w:hAnsi="Times New Roman"/>
          <w:sz w:val="24"/>
          <w:szCs w:val="24"/>
          <w:lang w:val="uk-UA"/>
        </w:rPr>
        <w:t xml:space="preserve"> </w:t>
      </w:r>
      <w:bookmarkStart w:id="1" w:name="head_bdhiefg_19569"/>
      <w:r w:rsidRPr="00C14A44">
        <w:rPr>
          <w:rFonts w:ascii="Times New Roman" w:hAnsi="Times New Roman"/>
          <w:sz w:val="24"/>
          <w:szCs w:val="24"/>
          <w:lang w:val="uk-UA"/>
        </w:rPr>
        <w:t>[Текст] / Ганна Віват</w:t>
      </w:r>
      <w:bookmarkEnd w:id="1"/>
      <w:r w:rsidRPr="00C14A44">
        <w:rPr>
          <w:rFonts w:ascii="Times New Roman" w:hAnsi="Times New Roman"/>
          <w:sz w:val="24"/>
          <w:szCs w:val="24"/>
          <w:lang w:val="uk-UA"/>
        </w:rPr>
        <w:t>. – </w:t>
      </w:r>
      <w:bookmarkStart w:id="2" w:name="place_19569"/>
      <w:r w:rsidRPr="00C14A44">
        <w:rPr>
          <w:rFonts w:ascii="Times New Roman" w:hAnsi="Times New Roman"/>
          <w:sz w:val="24"/>
          <w:szCs w:val="24"/>
          <w:lang w:val="uk-UA"/>
        </w:rPr>
        <w:t>Одеса : [ВМВ], 2016</w:t>
      </w:r>
      <w:bookmarkEnd w:id="2"/>
      <w:r w:rsidRPr="00C14A44">
        <w:rPr>
          <w:rFonts w:ascii="Times New Roman" w:hAnsi="Times New Roman"/>
          <w:sz w:val="24"/>
          <w:szCs w:val="24"/>
          <w:lang w:val="uk-UA"/>
        </w:rPr>
        <w:t>. –</w:t>
      </w:r>
      <w:r w:rsidRPr="00C14A44">
        <w:rPr>
          <w:rFonts w:ascii="Times New Roman" w:hAnsi="Times New Roman"/>
          <w:sz w:val="24"/>
          <w:szCs w:val="24"/>
        </w:rPr>
        <w:t> </w:t>
      </w:r>
      <w:bookmarkStart w:id="3" w:name="volume_19569"/>
      <w:r w:rsidRPr="00C14A44">
        <w:rPr>
          <w:rFonts w:ascii="Times New Roman" w:hAnsi="Times New Roman"/>
          <w:sz w:val="24"/>
          <w:szCs w:val="24"/>
          <w:lang w:val="uk-UA"/>
        </w:rPr>
        <w:t xml:space="preserve">288 </w:t>
      </w:r>
      <w:r w:rsidRPr="00C14A44">
        <w:rPr>
          <w:rFonts w:ascii="Times New Roman" w:hAnsi="Times New Roman"/>
          <w:sz w:val="24"/>
          <w:szCs w:val="24"/>
        </w:rPr>
        <w:t>c</w:t>
      </w:r>
      <w:r w:rsidRPr="00C14A44">
        <w:rPr>
          <w:rFonts w:ascii="Times New Roman" w:hAnsi="Times New Roman"/>
          <w:sz w:val="24"/>
          <w:szCs w:val="24"/>
          <w:lang w:val="uk-UA"/>
        </w:rPr>
        <w:t>.</w:t>
      </w:r>
      <w:bookmarkEnd w:id="3"/>
      <w:r w:rsidRPr="00C14A44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A24E53" w:rsidRPr="00C14A44" w:rsidRDefault="00A24E53" w:rsidP="00C14A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C14A44">
        <w:rPr>
          <w:rFonts w:ascii="Times New Roman" w:hAnsi="Times New Roman"/>
          <w:sz w:val="24"/>
          <w:szCs w:val="24"/>
        </w:rPr>
        <w:t>ISBN</w:t>
      </w:r>
      <w:r w:rsidRPr="00C14A44">
        <w:rPr>
          <w:rFonts w:ascii="Times New Roman" w:hAnsi="Times New Roman"/>
          <w:sz w:val="24"/>
          <w:szCs w:val="24"/>
          <w:lang w:val="uk-UA"/>
        </w:rPr>
        <w:t xml:space="preserve"> 978-966-413-577-8</w:t>
      </w:r>
    </w:p>
    <w:p w:rsidR="00A24E53" w:rsidRPr="00C14A44" w:rsidRDefault="00A24E53" w:rsidP="00C14A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bookmarkStart w:id="4" w:name="copy_h_19569"/>
      <w:r w:rsidRPr="00C14A44">
        <w:rPr>
          <w:rFonts w:ascii="Times New Roman" w:hAnsi="Times New Roman"/>
          <w:b/>
          <w:bCs/>
          <w:sz w:val="24"/>
          <w:szCs w:val="24"/>
          <w:lang w:val="uk-UA"/>
        </w:rPr>
        <w:t>УДК 392(477)</w:t>
      </w:r>
      <w:bookmarkEnd w:id="4"/>
    </w:p>
    <w:p w:rsidR="00A24E53" w:rsidRPr="00C14A44" w:rsidRDefault="00A24E53" w:rsidP="00C14A4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bookmarkStart w:id="5" w:name="copy_i_19569"/>
      <w:r w:rsidRPr="00C14A44">
        <w:rPr>
          <w:rFonts w:ascii="Times New Roman" w:hAnsi="Times New Roman"/>
          <w:b/>
          <w:bCs/>
          <w:sz w:val="24"/>
          <w:szCs w:val="24"/>
          <w:lang w:val="uk-UA"/>
        </w:rPr>
        <w:t>В41</w:t>
      </w:r>
      <w:bookmarkEnd w:id="5"/>
    </w:p>
    <w:p w:rsidR="00A24E53" w:rsidRPr="009E2129" w:rsidRDefault="00A24E53" w:rsidP="00C14A44">
      <w:pPr>
        <w:pStyle w:val="20"/>
        <w:shd w:val="clear" w:color="auto" w:fill="auto"/>
        <w:spacing w:line="240" w:lineRule="auto"/>
        <w:ind w:left="-567"/>
        <w:jc w:val="left"/>
        <w:rPr>
          <w:lang w:val="uk-UA"/>
        </w:rPr>
      </w:pPr>
      <w:r w:rsidRPr="00C14A44">
        <w:rPr>
          <w:color w:val="000000"/>
          <w:sz w:val="22"/>
          <w:szCs w:val="22"/>
          <w:lang w:val="uk-UA" w:eastAsia="uk-UA" w:bidi="uk-UA"/>
        </w:rPr>
        <w:t>Робота присвячена студіюванню історії розвитку української традиційної кухні, описові культури харчування українців, а також старовинних способів заготівлі, зберігання та технологій приготування харчових продуктів як елементів матеріальної культури. Розрахована на студентів-харчовиків, а також антропологів, етнологів, етнографів, екологів, економістів, істориків, культурологів, теологів, філологів, філософів, фольклористів і всіх, хто цікавиться проблемами розвитку народної культури, зокрема традиціями українського харчування.</w:t>
      </w:r>
    </w:p>
    <w:p w:rsidR="00A24E53" w:rsidRPr="00795B1A" w:rsidRDefault="00A24E53" w:rsidP="009E2129">
      <w:pPr>
        <w:rPr>
          <w:lang w:val="uk-UA"/>
        </w:rPr>
      </w:pPr>
    </w:p>
    <w:sectPr w:rsidR="00A24E53" w:rsidRPr="00795B1A" w:rsidSect="007503B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0588" w:rsidRDefault="00F30588" w:rsidP="007503BB">
      <w:pPr>
        <w:spacing w:after="0" w:line="240" w:lineRule="auto"/>
      </w:pPr>
      <w:r>
        <w:separator/>
      </w:r>
    </w:p>
  </w:endnote>
  <w:endnote w:type="continuationSeparator" w:id="0">
    <w:p w:rsidR="00F30588" w:rsidRDefault="00F30588" w:rsidP="00750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  <w:embedRegular r:id="rId1" w:fontKey="{E361FBE5-6CA8-445E-B041-68EB9B2357C2}"/>
    <w:embedBold r:id="rId2" w:fontKey="{26AE5821-8C3A-4465-AB42-A7443E9B4BDA}"/>
    <w:embedBoldItalic r:id="rId3" w:fontKey="{656243D6-13D0-4E9C-A8C1-F11E68F5F155}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4" w:fontKey="{658B7B02-B3D7-4435-97C5-443BEC33DAA1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5" w:fontKey="{DB58C390-D86B-4FC6-947C-BDC1E6AD840F}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0588" w:rsidRDefault="00F30588" w:rsidP="007503BB">
      <w:pPr>
        <w:spacing w:after="0" w:line="240" w:lineRule="auto"/>
      </w:pPr>
      <w:r>
        <w:separator/>
      </w:r>
    </w:p>
  </w:footnote>
  <w:footnote w:type="continuationSeparator" w:id="0">
    <w:p w:rsidR="00F30588" w:rsidRDefault="00F30588" w:rsidP="007503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2129"/>
    <w:rsid w:val="007503BB"/>
    <w:rsid w:val="00795B1A"/>
    <w:rsid w:val="00801EC3"/>
    <w:rsid w:val="009454DF"/>
    <w:rsid w:val="009E2129"/>
    <w:rsid w:val="00A24E53"/>
    <w:rsid w:val="00BB757B"/>
    <w:rsid w:val="00C14A44"/>
    <w:rsid w:val="00C22064"/>
    <w:rsid w:val="00D467C8"/>
    <w:rsid w:val="00E5687A"/>
    <w:rsid w:val="00F30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1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E212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E2129"/>
    <w:pPr>
      <w:widowControl w:val="0"/>
      <w:shd w:val="clear" w:color="auto" w:fill="FFFFFF"/>
      <w:spacing w:after="0" w:line="329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A24E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4E5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7503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503BB"/>
  </w:style>
  <w:style w:type="paragraph" w:styleId="a7">
    <w:name w:val="footer"/>
    <w:basedOn w:val="a"/>
    <w:link w:val="a8"/>
    <w:uiPriority w:val="99"/>
    <w:semiHidden/>
    <w:unhideWhenUsed/>
    <w:rsid w:val="007503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503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AE7E92-72CE-4188-B368-FFAC27827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KKnights</Company>
  <LinksUpToDate>false</LinksUpToDate>
  <CharactersWithSpaces>2878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2018-07-02T07:58:00Z</dcterms:created>
  <dcterms:modified xsi:type="dcterms:W3CDTF">2018-07-03T08:21:00Z</dcterms:modified>
</cp:coreProperties>
</file>