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CCF" w:rsidRPr="00AE705F" w:rsidRDefault="006B3CCF" w:rsidP="00AE705F">
      <w:pPr>
        <w:jc w:val="center"/>
        <w:rPr>
          <w:rFonts w:ascii="Times New Roman" w:hAnsi="Times New Roman" w:cs="Times New Roman"/>
          <w:b/>
          <w:i/>
          <w:color w:val="FF0000"/>
          <w:sz w:val="36"/>
          <w:szCs w:val="36"/>
          <w:lang w:val="uk-UA"/>
        </w:rPr>
      </w:pPr>
      <w:r w:rsidRPr="00AE705F">
        <w:rPr>
          <w:rFonts w:ascii="Times New Roman" w:hAnsi="Times New Roman" w:cs="Times New Roman"/>
          <w:b/>
          <w:i/>
          <w:color w:val="FF0000"/>
          <w:sz w:val="36"/>
          <w:szCs w:val="36"/>
          <w:lang w:val="uk-UA"/>
        </w:rPr>
        <w:t>Нові надходження</w:t>
      </w:r>
      <w:r w:rsidR="00AE705F">
        <w:rPr>
          <w:rFonts w:ascii="Times New Roman" w:hAnsi="Times New Roman" w:cs="Times New Roman"/>
          <w:b/>
          <w:i/>
          <w:color w:val="FF0000"/>
          <w:sz w:val="36"/>
          <w:szCs w:val="36"/>
          <w:lang w:val="uk-UA"/>
        </w:rPr>
        <w:t xml:space="preserve"> до бібліотеки ЧДТУ </w:t>
      </w:r>
      <w:r w:rsidRPr="00AE705F">
        <w:rPr>
          <w:rFonts w:ascii="Times New Roman" w:hAnsi="Times New Roman" w:cs="Times New Roman"/>
          <w:b/>
          <w:i/>
          <w:color w:val="FF0000"/>
          <w:sz w:val="36"/>
          <w:szCs w:val="36"/>
          <w:lang w:val="uk-UA"/>
        </w:rPr>
        <w:t xml:space="preserve"> за травень 2018 року.</w:t>
      </w:r>
    </w:p>
    <w:p w:rsidR="00833BD3" w:rsidRDefault="00833BD3" w:rsidP="00904B6A">
      <w:pPr>
        <w:spacing w:after="0" w:line="240" w:lineRule="auto"/>
        <w:rPr>
          <w:rFonts w:ascii="Times New Roman" w:eastAsia="Times New Roman" w:hAnsi="Times New Roman" w:cs="Times New Roman"/>
          <w:color w:val="000000"/>
          <w:sz w:val="24"/>
          <w:szCs w:val="24"/>
          <w:shd w:val="clear" w:color="auto" w:fill="F1F7FE"/>
          <w:lang w:val="uk-UA" w:eastAsia="ru-RU"/>
        </w:rPr>
      </w:pPr>
      <w:r>
        <w:rPr>
          <w:noProof/>
          <w:lang w:eastAsia="ru-RU"/>
        </w:rPr>
        <w:drawing>
          <wp:anchor distT="0" distB="0" distL="114300" distR="114300" simplePos="0" relativeHeight="251658240" behindDoc="0" locked="0" layoutInCell="1" allowOverlap="1">
            <wp:simplePos x="0" y="0"/>
            <wp:positionH relativeFrom="column">
              <wp:posOffset>13335</wp:posOffset>
            </wp:positionH>
            <wp:positionV relativeFrom="paragraph">
              <wp:posOffset>-1270</wp:posOffset>
            </wp:positionV>
            <wp:extent cx="1533525" cy="2105025"/>
            <wp:effectExtent l="19050" t="0" r="9525" b="0"/>
            <wp:wrapSquare wrapText="bothSides"/>
            <wp:docPr id="6" name="Рисунок 1" descr="D:\Windows\Desktop\нові надходження\нові надх. травень 2018\інфор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 травень 2018\інформатика.jpg"/>
                    <pic:cNvPicPr>
                      <a:picLocks noChangeAspect="1" noChangeArrowheads="1"/>
                    </pic:cNvPicPr>
                  </pic:nvPicPr>
                  <pic:blipFill>
                    <a:blip r:embed="rId4" cstate="print"/>
                    <a:srcRect/>
                    <a:stretch>
                      <a:fillRect/>
                    </a:stretch>
                  </pic:blipFill>
                  <pic:spPr bwMode="auto">
                    <a:xfrm>
                      <a:off x="0" y="0"/>
                      <a:ext cx="1533525" cy="2105025"/>
                    </a:xfrm>
                    <a:prstGeom prst="rect">
                      <a:avLst/>
                    </a:prstGeom>
                    <a:noFill/>
                    <a:ln w="9525">
                      <a:noFill/>
                      <a:miter lim="800000"/>
                      <a:headEnd/>
                      <a:tailEnd/>
                    </a:ln>
                  </pic:spPr>
                </pic:pic>
              </a:graphicData>
            </a:graphic>
          </wp:anchor>
        </w:drawing>
      </w:r>
      <w:r w:rsidRPr="00346485">
        <w:rPr>
          <w:rFonts w:ascii="Times New Roman" w:eastAsia="Times New Roman" w:hAnsi="Times New Roman" w:cs="Times New Roman"/>
          <w:color w:val="000000"/>
          <w:sz w:val="24"/>
          <w:szCs w:val="24"/>
          <w:shd w:val="clear" w:color="auto" w:fill="F1F7FE"/>
          <w:lang w:eastAsia="ru-RU"/>
        </w:rPr>
        <w:t xml:space="preserve">Інформатика. Інформаційні технології в будівництві. </w:t>
      </w:r>
      <w:r>
        <w:rPr>
          <w:rFonts w:ascii="Times New Roman" w:eastAsia="Times New Roman" w:hAnsi="Times New Roman" w:cs="Times New Roman"/>
          <w:color w:val="000000"/>
          <w:sz w:val="24"/>
          <w:szCs w:val="24"/>
          <w:shd w:val="clear" w:color="auto" w:fill="F1F7FE"/>
          <w:lang w:val="uk-UA" w:eastAsia="ru-RU"/>
        </w:rPr>
        <w:t>с</w:t>
      </w:r>
      <w:r w:rsidRPr="00346485">
        <w:rPr>
          <w:rFonts w:ascii="Times New Roman" w:eastAsia="Times New Roman" w:hAnsi="Times New Roman" w:cs="Times New Roman"/>
          <w:color w:val="000000"/>
          <w:sz w:val="24"/>
          <w:szCs w:val="24"/>
          <w:shd w:val="clear" w:color="auto" w:fill="F1F7FE"/>
          <w:lang w:eastAsia="ru-RU"/>
        </w:rPr>
        <w:t xml:space="preserve">истеми автоматизованого проектування [ Текст ] : </w:t>
      </w:r>
      <w:proofErr w:type="gramStart"/>
      <w:r w:rsidRPr="00346485">
        <w:rPr>
          <w:rFonts w:ascii="Times New Roman" w:eastAsia="Times New Roman" w:hAnsi="Times New Roman" w:cs="Times New Roman"/>
          <w:color w:val="000000"/>
          <w:sz w:val="24"/>
          <w:szCs w:val="24"/>
          <w:shd w:val="clear" w:color="auto" w:fill="F1F7FE"/>
          <w:lang w:eastAsia="ru-RU"/>
        </w:rPr>
        <w:t>п</w:t>
      </w:r>
      <w:proofErr w:type="gramEnd"/>
      <w:r w:rsidRPr="00346485">
        <w:rPr>
          <w:rFonts w:ascii="Times New Roman" w:eastAsia="Times New Roman" w:hAnsi="Times New Roman" w:cs="Times New Roman"/>
          <w:color w:val="000000"/>
          <w:sz w:val="24"/>
          <w:szCs w:val="24"/>
          <w:shd w:val="clear" w:color="auto" w:fill="F1F7FE"/>
          <w:lang w:eastAsia="ru-RU"/>
        </w:rPr>
        <w:t>ідручник для студ. вищ. навч. закл. / Баженов В. А. [та ін.] ; [наук</w:t>
      </w:r>
      <w:proofErr w:type="gramStart"/>
      <w:r w:rsidRPr="00346485">
        <w:rPr>
          <w:rFonts w:ascii="Times New Roman" w:eastAsia="Times New Roman" w:hAnsi="Times New Roman" w:cs="Times New Roman"/>
          <w:color w:val="000000"/>
          <w:sz w:val="24"/>
          <w:szCs w:val="24"/>
          <w:shd w:val="clear" w:color="auto" w:fill="F1F7FE"/>
          <w:lang w:eastAsia="ru-RU"/>
        </w:rPr>
        <w:t>.</w:t>
      </w:r>
      <w:proofErr w:type="gramEnd"/>
      <w:r w:rsidRPr="00346485">
        <w:rPr>
          <w:rFonts w:ascii="Times New Roman" w:eastAsia="Times New Roman" w:hAnsi="Times New Roman" w:cs="Times New Roman"/>
          <w:color w:val="000000"/>
          <w:sz w:val="24"/>
          <w:szCs w:val="24"/>
          <w:shd w:val="clear" w:color="auto" w:fill="F1F7FE"/>
          <w:lang w:eastAsia="ru-RU"/>
        </w:rPr>
        <w:t xml:space="preserve"> </w:t>
      </w:r>
      <w:proofErr w:type="gramStart"/>
      <w:r w:rsidRPr="00346485">
        <w:rPr>
          <w:rFonts w:ascii="Times New Roman" w:eastAsia="Times New Roman" w:hAnsi="Times New Roman" w:cs="Times New Roman"/>
          <w:color w:val="000000"/>
          <w:sz w:val="24"/>
          <w:szCs w:val="24"/>
          <w:shd w:val="clear" w:color="auto" w:fill="F1F7FE"/>
          <w:lang w:eastAsia="ru-RU"/>
        </w:rPr>
        <w:t>р</w:t>
      </w:r>
      <w:proofErr w:type="gramEnd"/>
      <w:r w:rsidRPr="00346485">
        <w:rPr>
          <w:rFonts w:ascii="Times New Roman" w:eastAsia="Times New Roman" w:hAnsi="Times New Roman" w:cs="Times New Roman"/>
          <w:color w:val="000000"/>
          <w:sz w:val="24"/>
          <w:szCs w:val="24"/>
          <w:shd w:val="clear" w:color="auto" w:fill="F1F7FE"/>
          <w:lang w:eastAsia="ru-RU"/>
        </w:rPr>
        <w:t>ед. П. П. Лізунов] . ─ 2-ге вид. ─ Київ</w:t>
      </w:r>
      <w:proofErr w:type="gramStart"/>
      <w:r w:rsidRPr="00346485">
        <w:rPr>
          <w:rFonts w:ascii="Times New Roman" w:eastAsia="Times New Roman" w:hAnsi="Times New Roman" w:cs="Times New Roman"/>
          <w:color w:val="000000"/>
          <w:sz w:val="24"/>
          <w:szCs w:val="24"/>
          <w:shd w:val="clear" w:color="auto" w:fill="F1F7FE"/>
          <w:lang w:eastAsia="ru-RU"/>
        </w:rPr>
        <w:t xml:space="preserve"> :</w:t>
      </w:r>
      <w:proofErr w:type="gramEnd"/>
      <w:r w:rsidRPr="00346485">
        <w:rPr>
          <w:rFonts w:ascii="Times New Roman" w:eastAsia="Times New Roman" w:hAnsi="Times New Roman" w:cs="Times New Roman"/>
          <w:color w:val="000000"/>
          <w:sz w:val="24"/>
          <w:szCs w:val="24"/>
          <w:shd w:val="clear" w:color="auto" w:fill="F1F7FE"/>
          <w:lang w:eastAsia="ru-RU"/>
        </w:rPr>
        <w:t xml:space="preserve"> Каравела, 2011 . ─ 488 c. </w:t>
      </w:r>
    </w:p>
    <w:p w:rsidR="00833BD3" w:rsidRDefault="00833BD3" w:rsidP="005E1F3F">
      <w:pPr>
        <w:spacing w:after="0" w:line="240" w:lineRule="auto"/>
        <w:rPr>
          <w:rFonts w:ascii="Times New Roman" w:eastAsia="Times New Roman" w:hAnsi="Times New Roman" w:cs="Times New Roman"/>
          <w:color w:val="000000"/>
          <w:sz w:val="24"/>
          <w:szCs w:val="24"/>
          <w:shd w:val="clear" w:color="auto" w:fill="F1F7FE"/>
          <w:lang w:val="uk-UA" w:eastAsia="ru-RU"/>
        </w:rPr>
      </w:pPr>
      <w:r w:rsidRPr="00346485">
        <w:rPr>
          <w:rFonts w:ascii="Times New Roman" w:eastAsia="Times New Roman" w:hAnsi="Times New Roman" w:cs="Times New Roman"/>
          <w:color w:val="000000"/>
          <w:sz w:val="24"/>
          <w:szCs w:val="24"/>
          <w:shd w:val="clear" w:color="auto" w:fill="F1F7FE"/>
          <w:lang w:eastAsia="ru-RU"/>
        </w:rPr>
        <w:t>ISBN 978-966-2229-15-8.</w:t>
      </w:r>
    </w:p>
    <w:p w:rsidR="00833BD3" w:rsidRPr="005E1F3F" w:rsidRDefault="00833BD3" w:rsidP="005E1F3F">
      <w:pPr>
        <w:spacing w:after="0" w:line="240" w:lineRule="auto"/>
        <w:rPr>
          <w:rFonts w:ascii="Times New Roman" w:eastAsia="Times New Roman" w:hAnsi="Times New Roman" w:cs="Times New Roman"/>
          <w:b/>
          <w:color w:val="000000"/>
          <w:sz w:val="24"/>
          <w:szCs w:val="24"/>
          <w:shd w:val="clear" w:color="auto" w:fill="F1F7FE"/>
          <w:lang w:val="uk-UA" w:eastAsia="ru-RU"/>
        </w:rPr>
      </w:pPr>
      <w:r w:rsidRPr="005E1F3F">
        <w:rPr>
          <w:rFonts w:ascii="Times New Roman" w:eastAsia="Times New Roman" w:hAnsi="Times New Roman" w:cs="Times New Roman"/>
          <w:b/>
          <w:color w:val="000000"/>
          <w:sz w:val="24"/>
          <w:szCs w:val="24"/>
          <w:shd w:val="clear" w:color="auto" w:fill="F1F7FE"/>
          <w:lang w:val="uk-UA" w:eastAsia="ru-RU"/>
        </w:rPr>
        <w:t>УДК 624(075.8)</w:t>
      </w:r>
    </w:p>
    <w:p w:rsidR="00833BD3" w:rsidRPr="005E1F3F" w:rsidRDefault="00833BD3" w:rsidP="005E1F3F">
      <w:pPr>
        <w:spacing w:after="0" w:line="240" w:lineRule="auto"/>
        <w:rPr>
          <w:rFonts w:ascii="Times New Roman" w:eastAsia="Times New Roman" w:hAnsi="Times New Roman" w:cs="Times New Roman"/>
          <w:b/>
          <w:color w:val="000000"/>
          <w:sz w:val="24"/>
          <w:szCs w:val="24"/>
          <w:shd w:val="clear" w:color="auto" w:fill="F1F7FE"/>
          <w:lang w:val="uk-UA" w:eastAsia="ru-RU"/>
        </w:rPr>
      </w:pPr>
      <w:r w:rsidRPr="005E1F3F">
        <w:rPr>
          <w:rFonts w:ascii="Times New Roman" w:eastAsia="Times New Roman" w:hAnsi="Times New Roman" w:cs="Times New Roman"/>
          <w:b/>
          <w:color w:val="000000"/>
          <w:sz w:val="24"/>
          <w:szCs w:val="24"/>
          <w:shd w:val="clear" w:color="auto" w:fill="F1F7FE"/>
          <w:lang w:val="uk-UA" w:eastAsia="ru-RU"/>
        </w:rPr>
        <w:t>І-74</w:t>
      </w:r>
    </w:p>
    <w:p w:rsidR="005E1F3F" w:rsidRDefault="005E1F3F" w:rsidP="005E1F3F">
      <w:pPr>
        <w:spacing w:after="0" w:line="240" w:lineRule="auto"/>
        <w:jc w:val="both"/>
        <w:rPr>
          <w:rFonts w:ascii="Times New Roman" w:eastAsia="Times New Roman" w:hAnsi="Times New Roman" w:cs="Times New Roman"/>
          <w:color w:val="000000"/>
          <w:lang w:val="uk-UA" w:eastAsia="uk-UA"/>
        </w:rPr>
      </w:pPr>
      <w:r w:rsidRPr="005E1F3F">
        <w:rPr>
          <w:rFonts w:ascii="Times New Roman" w:eastAsia="Times New Roman" w:hAnsi="Times New Roman" w:cs="Times New Roman"/>
          <w:color w:val="000000"/>
          <w:lang w:val="uk-UA" w:eastAsia="uk-UA"/>
        </w:rPr>
        <w:t>У підручнику розглядається застосування систем автоматизова</w:t>
      </w:r>
      <w:r w:rsidRPr="005E1F3F">
        <w:rPr>
          <w:rFonts w:ascii="Times New Roman" w:eastAsia="Times New Roman" w:hAnsi="Times New Roman" w:cs="Times New Roman"/>
          <w:color w:val="000000"/>
          <w:lang w:val="uk-UA" w:eastAsia="uk-UA"/>
        </w:rPr>
        <w:softHyphen/>
        <w:t>ного проектування для об’єктів будівництва. Докладно представлено теоретичні основи і структуру автоматизованого програмного комп</w:t>
      </w:r>
      <w:r w:rsidRPr="005E1F3F">
        <w:rPr>
          <w:rFonts w:ascii="Times New Roman" w:eastAsia="Times New Roman" w:hAnsi="Times New Roman" w:cs="Times New Roman"/>
          <w:color w:val="000000"/>
          <w:lang w:val="uk-UA" w:eastAsia="uk-UA"/>
        </w:rPr>
        <w:softHyphen/>
        <w:t xml:space="preserve">лексу </w:t>
      </w:r>
      <w:r w:rsidRPr="005E1F3F">
        <w:rPr>
          <w:rFonts w:ascii="Times New Roman" w:eastAsia="Times New Roman" w:hAnsi="Times New Roman" w:cs="Times New Roman"/>
          <w:color w:val="000000"/>
          <w:lang w:val="en-US"/>
        </w:rPr>
        <w:t>SCAD</w:t>
      </w:r>
      <w:r w:rsidRPr="005E1F3F">
        <w:rPr>
          <w:rFonts w:ascii="Times New Roman" w:eastAsia="Times New Roman" w:hAnsi="Times New Roman" w:cs="Times New Roman"/>
          <w:color w:val="000000"/>
        </w:rPr>
        <w:t xml:space="preserve">. </w:t>
      </w:r>
      <w:r w:rsidRPr="005E1F3F">
        <w:rPr>
          <w:rFonts w:ascii="Times New Roman" w:eastAsia="Times New Roman" w:hAnsi="Times New Roman" w:cs="Times New Roman"/>
          <w:color w:val="000000"/>
          <w:lang w:val="uk-UA" w:eastAsia="uk-UA"/>
        </w:rPr>
        <w:t>Обговорено способи переходу від реальної споруди до комп’ютерної моделі. Показано особливості проектування в середо</w:t>
      </w:r>
      <w:r w:rsidRPr="005E1F3F">
        <w:rPr>
          <w:rFonts w:ascii="Times New Roman" w:eastAsia="Times New Roman" w:hAnsi="Times New Roman" w:cs="Times New Roman"/>
          <w:color w:val="000000"/>
          <w:lang w:val="uk-UA" w:eastAsia="uk-UA"/>
        </w:rPr>
        <w:softHyphen/>
        <w:t xml:space="preserve">вищі </w:t>
      </w:r>
      <w:r w:rsidRPr="005E1F3F">
        <w:rPr>
          <w:rFonts w:ascii="Times New Roman" w:eastAsia="Times New Roman" w:hAnsi="Times New Roman" w:cs="Times New Roman"/>
          <w:color w:val="000000"/>
          <w:lang w:val="en-US"/>
        </w:rPr>
        <w:t>SCAD</w:t>
      </w:r>
      <w:r w:rsidRPr="005E1F3F">
        <w:rPr>
          <w:rFonts w:ascii="Times New Roman" w:eastAsia="Times New Roman" w:hAnsi="Times New Roman" w:cs="Times New Roman"/>
          <w:color w:val="000000"/>
        </w:rPr>
        <w:t xml:space="preserve"> </w:t>
      </w:r>
      <w:r w:rsidRPr="005E1F3F">
        <w:rPr>
          <w:rFonts w:ascii="Times New Roman" w:eastAsia="Times New Roman" w:hAnsi="Times New Roman" w:cs="Times New Roman"/>
          <w:color w:val="000000"/>
          <w:lang w:val="uk-UA" w:eastAsia="uk-UA"/>
        </w:rPr>
        <w:t>металевих та залізобетонних конструкцій. Приділено вели</w:t>
      </w:r>
      <w:r w:rsidRPr="005E1F3F">
        <w:rPr>
          <w:rFonts w:ascii="Times New Roman" w:eastAsia="Times New Roman" w:hAnsi="Times New Roman" w:cs="Times New Roman"/>
          <w:color w:val="000000"/>
          <w:lang w:val="uk-UA" w:eastAsia="uk-UA"/>
        </w:rPr>
        <w:softHyphen/>
        <w:t xml:space="preserve">ку увару прийомам роботи в системі комп’ютерної графіки </w:t>
      </w:r>
      <w:r w:rsidRPr="005E1F3F">
        <w:rPr>
          <w:rFonts w:ascii="Times New Roman" w:eastAsia="Times New Roman" w:hAnsi="Times New Roman" w:cs="Times New Roman"/>
          <w:color w:val="000000"/>
          <w:lang w:val="en-US"/>
        </w:rPr>
        <w:t>AutoCAD</w:t>
      </w:r>
      <w:r w:rsidRPr="005E1F3F">
        <w:rPr>
          <w:rFonts w:ascii="Times New Roman" w:eastAsia="Times New Roman" w:hAnsi="Times New Roman" w:cs="Times New Roman"/>
          <w:color w:val="000000"/>
        </w:rPr>
        <w:t>.</w:t>
      </w:r>
      <w:r>
        <w:rPr>
          <w:rFonts w:ascii="Times New Roman" w:eastAsia="Times New Roman" w:hAnsi="Times New Roman" w:cs="Times New Roman"/>
          <w:color w:val="000000"/>
          <w:lang w:val="uk-UA"/>
        </w:rPr>
        <w:t xml:space="preserve"> </w:t>
      </w:r>
      <w:r w:rsidRPr="005E1F3F">
        <w:rPr>
          <w:rFonts w:ascii="Times New Roman" w:eastAsia="Times New Roman" w:hAnsi="Times New Roman" w:cs="Times New Roman"/>
          <w:color w:val="000000"/>
          <w:lang w:val="uk-UA" w:eastAsia="uk-UA"/>
        </w:rPr>
        <w:t>Призначений для студентів будівельних спеціальностей вищих на</w:t>
      </w:r>
      <w:r w:rsidRPr="005E1F3F">
        <w:rPr>
          <w:rFonts w:ascii="Times New Roman" w:eastAsia="Times New Roman" w:hAnsi="Times New Roman" w:cs="Times New Roman"/>
          <w:color w:val="000000"/>
          <w:lang w:val="uk-UA" w:eastAsia="uk-UA"/>
        </w:rPr>
        <w:softHyphen/>
        <w:t>вчальних закладів.</w:t>
      </w:r>
    </w:p>
    <w:p w:rsidR="005E1F3F" w:rsidRDefault="005E1F3F" w:rsidP="005E1F3F">
      <w:pPr>
        <w:spacing w:after="0" w:line="240" w:lineRule="auto"/>
        <w:jc w:val="both"/>
        <w:rPr>
          <w:rFonts w:ascii="Times New Roman" w:eastAsia="Times New Roman" w:hAnsi="Times New Roman" w:cs="Times New Roman"/>
          <w:color w:val="000000"/>
          <w:lang w:val="uk-UA" w:eastAsia="uk-UA"/>
        </w:rPr>
      </w:pPr>
    </w:p>
    <w:p w:rsidR="005E1F3F" w:rsidRDefault="005E1F3F" w:rsidP="005E1F3F">
      <w:pPr>
        <w:spacing w:after="0" w:line="240" w:lineRule="auto"/>
        <w:jc w:val="both"/>
        <w:rPr>
          <w:rFonts w:ascii="Times New Roman" w:eastAsia="Times New Roman" w:hAnsi="Times New Roman" w:cs="Times New Roman"/>
          <w:color w:val="000000"/>
          <w:lang w:val="uk-UA" w:eastAsia="uk-UA"/>
        </w:rPr>
      </w:pPr>
    </w:p>
    <w:p w:rsidR="005E1F3F" w:rsidRPr="005E1F3F" w:rsidRDefault="005E1F3F" w:rsidP="005E1F3F">
      <w:pPr>
        <w:widowControl w:val="0"/>
        <w:autoSpaceDE w:val="0"/>
        <w:autoSpaceDN w:val="0"/>
        <w:adjustRightInd w:val="0"/>
        <w:spacing w:after="0" w:line="240" w:lineRule="auto"/>
        <w:rPr>
          <w:rFonts w:ascii="Times New Roman" w:hAnsi="Times New Roman"/>
          <w:sz w:val="24"/>
          <w:szCs w:val="24"/>
          <w:lang w:val="uk-UA"/>
        </w:rPr>
      </w:pPr>
      <w:r w:rsidRPr="005E1F3F">
        <w:rPr>
          <w:rFonts w:ascii="Times New Roman" w:hAnsi="Times New Roman"/>
          <w:bCs/>
          <w:noProof/>
          <w:sz w:val="24"/>
          <w:szCs w:val="24"/>
          <w:lang w:eastAsia="ru-RU"/>
        </w:rPr>
        <w:drawing>
          <wp:anchor distT="0" distB="0" distL="114300" distR="114300" simplePos="0" relativeHeight="251659264" behindDoc="0" locked="0" layoutInCell="1" allowOverlap="1">
            <wp:simplePos x="0" y="0"/>
            <wp:positionH relativeFrom="column">
              <wp:posOffset>22860</wp:posOffset>
            </wp:positionH>
            <wp:positionV relativeFrom="paragraph">
              <wp:posOffset>41910</wp:posOffset>
            </wp:positionV>
            <wp:extent cx="1524000" cy="1962150"/>
            <wp:effectExtent l="19050" t="0" r="0" b="0"/>
            <wp:wrapSquare wrapText="bothSides"/>
            <wp:docPr id="1" name="Рисунок 1" descr="D:\Windows\Desktop\нові надходження\нові надх. травень 2018\утеплення фасад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 травень 2018\утеплення фасадів.jpg"/>
                    <pic:cNvPicPr>
                      <a:picLocks noChangeAspect="1" noChangeArrowheads="1"/>
                    </pic:cNvPicPr>
                  </pic:nvPicPr>
                  <pic:blipFill>
                    <a:blip r:embed="rId5" cstate="print"/>
                    <a:srcRect/>
                    <a:stretch>
                      <a:fillRect/>
                    </a:stretch>
                  </pic:blipFill>
                  <pic:spPr bwMode="auto">
                    <a:xfrm>
                      <a:off x="0" y="0"/>
                      <a:ext cx="1524000" cy="1962150"/>
                    </a:xfrm>
                    <a:prstGeom prst="rect">
                      <a:avLst/>
                    </a:prstGeom>
                    <a:noFill/>
                    <a:ln w="9525">
                      <a:noFill/>
                      <a:miter lim="800000"/>
                      <a:headEnd/>
                      <a:tailEnd/>
                    </a:ln>
                  </pic:spPr>
                </pic:pic>
              </a:graphicData>
            </a:graphic>
          </wp:anchor>
        </w:drawing>
      </w:r>
      <w:r w:rsidRPr="005E1F3F">
        <w:rPr>
          <w:rFonts w:ascii="Times New Roman" w:hAnsi="Times New Roman"/>
          <w:bCs/>
          <w:sz w:val="24"/>
          <w:szCs w:val="24"/>
          <w:lang w:val="uk-UA"/>
        </w:rPr>
        <w:t xml:space="preserve">Карапузов, Євген Климентійович </w:t>
      </w:r>
    </w:p>
    <w:p w:rsidR="005E1F3F" w:rsidRPr="005E1F3F" w:rsidRDefault="005E1F3F" w:rsidP="005E1F3F">
      <w:pPr>
        <w:widowControl w:val="0"/>
        <w:autoSpaceDE w:val="0"/>
        <w:autoSpaceDN w:val="0"/>
        <w:adjustRightInd w:val="0"/>
        <w:spacing w:after="0" w:line="240" w:lineRule="auto"/>
        <w:rPr>
          <w:rFonts w:ascii="Times New Roman" w:hAnsi="Times New Roman"/>
          <w:sz w:val="24"/>
          <w:szCs w:val="24"/>
          <w:lang w:val="uk-UA"/>
        </w:rPr>
      </w:pPr>
      <w:bookmarkStart w:id="0" w:name="head_va_22629"/>
      <w:r w:rsidRPr="005E1F3F">
        <w:rPr>
          <w:rFonts w:ascii="Times New Roman" w:hAnsi="Times New Roman"/>
          <w:bCs/>
          <w:sz w:val="24"/>
          <w:szCs w:val="24"/>
          <w:lang w:val="uk-UA"/>
        </w:rPr>
        <w:t>Утеплення фасадів</w:t>
      </w:r>
      <w:bookmarkEnd w:id="0"/>
      <w:r w:rsidRPr="005E1F3F">
        <w:rPr>
          <w:rFonts w:ascii="Times New Roman" w:hAnsi="Times New Roman"/>
          <w:sz w:val="24"/>
          <w:szCs w:val="24"/>
          <w:lang w:val="uk-UA"/>
        </w:rPr>
        <w:t xml:space="preserve"> </w:t>
      </w:r>
      <w:bookmarkStart w:id="1" w:name="head_bdhiefg_22629"/>
      <w:r w:rsidRPr="005E1F3F">
        <w:rPr>
          <w:rFonts w:ascii="Times New Roman" w:hAnsi="Times New Roman"/>
          <w:sz w:val="24"/>
          <w:szCs w:val="24"/>
          <w:lang w:val="uk-UA"/>
        </w:rPr>
        <w:t xml:space="preserve">[Текст] : підручник для учнів проф.-тех. навч. закл. </w:t>
      </w:r>
    </w:p>
    <w:p w:rsidR="005E1F3F" w:rsidRPr="005E1F3F" w:rsidRDefault="005E1F3F" w:rsidP="005E1F3F">
      <w:pPr>
        <w:widowControl w:val="0"/>
        <w:autoSpaceDE w:val="0"/>
        <w:autoSpaceDN w:val="0"/>
        <w:adjustRightInd w:val="0"/>
        <w:spacing w:after="0" w:line="240" w:lineRule="auto"/>
        <w:rPr>
          <w:rFonts w:ascii="Times New Roman" w:hAnsi="Times New Roman"/>
          <w:sz w:val="24"/>
          <w:szCs w:val="24"/>
          <w:lang w:val="uk-UA"/>
        </w:rPr>
      </w:pPr>
      <w:r w:rsidRPr="005E1F3F">
        <w:rPr>
          <w:rFonts w:ascii="Times New Roman" w:hAnsi="Times New Roman"/>
          <w:sz w:val="24"/>
          <w:szCs w:val="24"/>
          <w:lang w:val="uk-UA"/>
        </w:rPr>
        <w:t>/ Є. К. Карапузов, В. Г. Соха</w:t>
      </w:r>
      <w:bookmarkEnd w:id="1"/>
      <w:r w:rsidRPr="005E1F3F">
        <w:rPr>
          <w:rFonts w:ascii="Times New Roman" w:hAnsi="Times New Roman"/>
          <w:sz w:val="24"/>
          <w:szCs w:val="24"/>
          <w:lang w:val="uk-UA"/>
        </w:rPr>
        <w:t>. –</w:t>
      </w:r>
      <w:r w:rsidRPr="005E1F3F">
        <w:rPr>
          <w:rFonts w:ascii="Times New Roman" w:hAnsi="Times New Roman"/>
          <w:sz w:val="24"/>
          <w:szCs w:val="24"/>
        </w:rPr>
        <w:t> </w:t>
      </w:r>
      <w:bookmarkStart w:id="2" w:name="place_22629"/>
      <w:r w:rsidRPr="005E1F3F">
        <w:rPr>
          <w:rFonts w:ascii="Times New Roman" w:hAnsi="Times New Roman"/>
          <w:sz w:val="24"/>
          <w:szCs w:val="24"/>
          <w:lang w:val="uk-UA"/>
        </w:rPr>
        <w:t>Київ : Вища освіта, 2007</w:t>
      </w:r>
      <w:bookmarkEnd w:id="2"/>
      <w:r w:rsidRPr="005E1F3F">
        <w:rPr>
          <w:rFonts w:ascii="Times New Roman" w:hAnsi="Times New Roman"/>
          <w:sz w:val="24"/>
          <w:szCs w:val="24"/>
          <w:lang w:val="uk-UA"/>
        </w:rPr>
        <w:t>. –</w:t>
      </w:r>
      <w:r w:rsidRPr="005E1F3F">
        <w:rPr>
          <w:rFonts w:ascii="Times New Roman" w:hAnsi="Times New Roman"/>
          <w:sz w:val="24"/>
          <w:szCs w:val="24"/>
        </w:rPr>
        <w:t> </w:t>
      </w:r>
      <w:bookmarkStart w:id="3" w:name="volume_22629"/>
      <w:r w:rsidRPr="005E1F3F">
        <w:rPr>
          <w:rFonts w:ascii="Times New Roman" w:hAnsi="Times New Roman"/>
          <w:sz w:val="24"/>
          <w:szCs w:val="24"/>
          <w:lang w:val="uk-UA"/>
        </w:rPr>
        <w:t>320 с. : іл.</w:t>
      </w:r>
      <w:bookmarkEnd w:id="3"/>
      <w:r w:rsidRPr="005E1F3F">
        <w:rPr>
          <w:rFonts w:ascii="Times New Roman" w:hAnsi="Times New Roman"/>
          <w:sz w:val="24"/>
          <w:szCs w:val="24"/>
          <w:lang w:val="uk-UA"/>
        </w:rPr>
        <w:t xml:space="preserve"> –</w:t>
      </w:r>
      <w:r w:rsidRPr="005E1F3F">
        <w:rPr>
          <w:rFonts w:ascii="Times New Roman" w:hAnsi="Times New Roman"/>
          <w:sz w:val="24"/>
          <w:szCs w:val="24"/>
        </w:rPr>
        <w:t> </w:t>
      </w:r>
    </w:p>
    <w:p w:rsidR="005E1F3F" w:rsidRPr="005E1F3F" w:rsidRDefault="005E1F3F" w:rsidP="005E1F3F">
      <w:pPr>
        <w:widowControl w:val="0"/>
        <w:autoSpaceDE w:val="0"/>
        <w:autoSpaceDN w:val="0"/>
        <w:adjustRightInd w:val="0"/>
        <w:spacing w:after="0" w:line="240" w:lineRule="auto"/>
        <w:rPr>
          <w:rFonts w:ascii="Times New Roman" w:hAnsi="Times New Roman"/>
          <w:sz w:val="24"/>
          <w:szCs w:val="24"/>
          <w:lang w:val="uk-UA"/>
        </w:rPr>
      </w:pPr>
      <w:r w:rsidRPr="005E1F3F">
        <w:rPr>
          <w:rFonts w:ascii="Times New Roman" w:hAnsi="Times New Roman"/>
          <w:sz w:val="24"/>
          <w:szCs w:val="24"/>
        </w:rPr>
        <w:t>ISBN</w:t>
      </w:r>
      <w:r w:rsidRPr="005E1F3F">
        <w:rPr>
          <w:rFonts w:ascii="Times New Roman" w:hAnsi="Times New Roman"/>
          <w:sz w:val="24"/>
          <w:szCs w:val="24"/>
          <w:lang w:val="uk-UA"/>
        </w:rPr>
        <w:t xml:space="preserve"> 978-966-8081-69-9</w:t>
      </w:r>
    </w:p>
    <w:p w:rsidR="005E1F3F" w:rsidRPr="005E1F3F" w:rsidRDefault="005E1F3F" w:rsidP="005E1F3F">
      <w:pPr>
        <w:widowControl w:val="0"/>
        <w:autoSpaceDE w:val="0"/>
        <w:autoSpaceDN w:val="0"/>
        <w:adjustRightInd w:val="0"/>
        <w:spacing w:after="0" w:line="240" w:lineRule="auto"/>
        <w:rPr>
          <w:rFonts w:ascii="Times New Roman" w:hAnsi="Times New Roman"/>
          <w:b/>
          <w:sz w:val="24"/>
          <w:szCs w:val="24"/>
          <w:lang w:val="uk-UA"/>
        </w:rPr>
      </w:pPr>
      <w:bookmarkStart w:id="4" w:name="copy_h_22629"/>
      <w:r w:rsidRPr="005E1F3F">
        <w:rPr>
          <w:rFonts w:ascii="Times New Roman" w:hAnsi="Times New Roman"/>
          <w:b/>
          <w:sz w:val="24"/>
          <w:szCs w:val="24"/>
          <w:lang w:val="uk-UA"/>
        </w:rPr>
        <w:t>УДК</w:t>
      </w:r>
      <w:r w:rsidRPr="005E1F3F">
        <w:rPr>
          <w:rFonts w:ascii="Times New Roman" w:hAnsi="Times New Roman"/>
          <w:b/>
          <w:bCs/>
          <w:sz w:val="24"/>
          <w:szCs w:val="24"/>
          <w:lang w:val="uk-UA"/>
        </w:rPr>
        <w:t xml:space="preserve"> 699.8(075.8)</w:t>
      </w:r>
      <w:bookmarkEnd w:id="4"/>
    </w:p>
    <w:p w:rsidR="005E1F3F" w:rsidRDefault="005E1F3F" w:rsidP="005E1F3F">
      <w:pPr>
        <w:widowControl w:val="0"/>
        <w:tabs>
          <w:tab w:val="left" w:pos="567"/>
        </w:tabs>
        <w:autoSpaceDE w:val="0"/>
        <w:autoSpaceDN w:val="0"/>
        <w:adjustRightInd w:val="0"/>
        <w:spacing w:after="0" w:line="240" w:lineRule="auto"/>
        <w:rPr>
          <w:rFonts w:ascii="Times New Roman" w:hAnsi="Times New Roman"/>
          <w:b/>
          <w:bCs/>
          <w:sz w:val="24"/>
          <w:szCs w:val="24"/>
          <w:lang w:val="uk-UA"/>
        </w:rPr>
      </w:pPr>
      <w:bookmarkStart w:id="5" w:name="copy_i_22629"/>
      <w:r w:rsidRPr="005E1F3F">
        <w:rPr>
          <w:rFonts w:ascii="Times New Roman" w:hAnsi="Times New Roman"/>
          <w:b/>
          <w:bCs/>
          <w:sz w:val="24"/>
          <w:szCs w:val="24"/>
          <w:lang w:val="uk-UA"/>
        </w:rPr>
        <w:t>К21</w:t>
      </w:r>
      <w:bookmarkEnd w:id="5"/>
    </w:p>
    <w:p w:rsidR="005E1F3F" w:rsidRPr="005E1F3F" w:rsidRDefault="005E1F3F" w:rsidP="005E1F3F">
      <w:pPr>
        <w:widowControl w:val="0"/>
        <w:tabs>
          <w:tab w:val="left" w:pos="567"/>
        </w:tabs>
        <w:autoSpaceDE w:val="0"/>
        <w:autoSpaceDN w:val="0"/>
        <w:adjustRightInd w:val="0"/>
        <w:spacing w:after="0" w:line="240" w:lineRule="auto"/>
        <w:jc w:val="both"/>
        <w:rPr>
          <w:rFonts w:ascii="Times New Roman" w:hAnsi="Times New Roman" w:cs="Times New Roman"/>
          <w:lang w:val="uk-UA"/>
        </w:rPr>
      </w:pPr>
      <w:r w:rsidRPr="005E1F3F">
        <w:rPr>
          <w:rFonts w:ascii="Times New Roman" w:hAnsi="Times New Roman" w:cs="Times New Roman"/>
          <w:color w:val="000000"/>
          <w:lang w:val="uk-UA" w:eastAsia="uk-UA" w:bidi="uk-UA"/>
        </w:rPr>
        <w:t>Розглянуто аспекти, що характеризують найпоширенішу в будівельному виробництві систему утеплення — скріплену систему теплоізоляції будинків і споруд. Наведено класифікацію системи, вимоги до системи в цілому та до її елементів, методи оцінювання їхньої якості. Подано приклади розрахунку опору теплопередачі огороджувальних конструкцій, обґрунтування необхідності пароізоляції, підбір кількості дюбелів при механічному кріпленні залежно від висоти будинку, вітрових навантажень і матеріалу утеплювача. Описано організацію й технологію виконання робіт, конструктивно-технологічні вирішення утеплення будинків і споруд, правила експлуатації системи. Проаналізовано ефективність різних систем теплоізоляції огородж</w:t>
      </w:r>
      <w:r w:rsidR="00904B6A">
        <w:rPr>
          <w:rFonts w:ascii="Times New Roman" w:hAnsi="Times New Roman" w:cs="Times New Roman"/>
          <w:color w:val="000000"/>
          <w:lang w:val="uk-UA" w:eastAsia="uk-UA" w:bidi="uk-UA"/>
        </w:rPr>
        <w:t>ув</w:t>
      </w:r>
      <w:r w:rsidRPr="005E1F3F">
        <w:rPr>
          <w:rFonts w:ascii="Times New Roman" w:hAnsi="Times New Roman" w:cs="Times New Roman"/>
          <w:color w:val="000000"/>
          <w:lang w:val="uk-UA" w:eastAsia="uk-UA" w:bidi="uk-UA"/>
        </w:rPr>
        <w:t>альних конструкцій.</w:t>
      </w:r>
      <w:r w:rsidR="00904B6A">
        <w:rPr>
          <w:rFonts w:ascii="Times New Roman" w:hAnsi="Times New Roman" w:cs="Times New Roman"/>
          <w:color w:val="000000"/>
          <w:lang w:val="uk-UA" w:eastAsia="uk-UA" w:bidi="uk-UA"/>
        </w:rPr>
        <w:t xml:space="preserve"> </w:t>
      </w:r>
      <w:r w:rsidRPr="005E1F3F">
        <w:rPr>
          <w:rFonts w:ascii="Times New Roman" w:hAnsi="Times New Roman" w:cs="Times New Roman"/>
          <w:color w:val="000000"/>
          <w:lang w:val="uk-UA" w:eastAsia="uk-UA" w:bidi="uk-UA"/>
        </w:rPr>
        <w:t xml:space="preserve">Для </w:t>
      </w:r>
      <w:r w:rsidR="00904B6A">
        <w:rPr>
          <w:rFonts w:ascii="Times New Roman" w:hAnsi="Times New Roman" w:cs="Times New Roman"/>
          <w:color w:val="000000"/>
          <w:lang w:val="uk-UA" w:eastAsia="uk-UA" w:bidi="uk-UA"/>
        </w:rPr>
        <w:t>уч</w:t>
      </w:r>
      <w:r w:rsidRPr="005E1F3F">
        <w:rPr>
          <w:rFonts w:ascii="Times New Roman" w:hAnsi="Times New Roman" w:cs="Times New Roman"/>
          <w:color w:val="000000"/>
          <w:lang w:val="uk-UA" w:eastAsia="uk-UA" w:bidi="uk-UA"/>
        </w:rPr>
        <w:t>нів професійно-технічних навчальних закладів будівельних професій. Може використовуватися викладачами спеціальних дисциплін закладів професійно-технічної освіти та ви</w:t>
      </w:r>
      <w:r w:rsidR="00904B6A">
        <w:rPr>
          <w:rFonts w:ascii="Times New Roman" w:hAnsi="Times New Roman" w:cs="Times New Roman"/>
          <w:color w:val="000000"/>
          <w:lang w:val="uk-UA" w:eastAsia="uk-UA" w:bidi="uk-UA"/>
        </w:rPr>
        <w:t>щи</w:t>
      </w:r>
      <w:r w:rsidRPr="005E1F3F">
        <w:rPr>
          <w:rFonts w:ascii="Times New Roman" w:hAnsi="Times New Roman" w:cs="Times New Roman"/>
          <w:color w:val="000000"/>
          <w:lang w:val="uk-UA" w:eastAsia="uk-UA" w:bidi="uk-UA"/>
        </w:rPr>
        <w:t>х навчальних закладів І - II і ПІ - IV рівнів акредитації.</w:t>
      </w:r>
    </w:p>
    <w:p w:rsidR="005E1F3F" w:rsidRDefault="005E1F3F" w:rsidP="005E1F3F">
      <w:pPr>
        <w:widowControl w:val="0"/>
        <w:tabs>
          <w:tab w:val="left" w:pos="567"/>
        </w:tabs>
        <w:autoSpaceDE w:val="0"/>
        <w:autoSpaceDN w:val="0"/>
        <w:adjustRightInd w:val="0"/>
        <w:spacing w:after="0" w:line="240" w:lineRule="auto"/>
        <w:jc w:val="both"/>
        <w:rPr>
          <w:rFonts w:ascii="Times New Roman" w:hAnsi="Times New Roman" w:cs="Times New Roman"/>
          <w:b/>
          <w:lang w:val="uk-UA"/>
        </w:rPr>
      </w:pPr>
    </w:p>
    <w:p w:rsidR="00904B6A" w:rsidRPr="005E1F3F" w:rsidRDefault="00904B6A" w:rsidP="005E1F3F">
      <w:pPr>
        <w:widowControl w:val="0"/>
        <w:tabs>
          <w:tab w:val="left" w:pos="567"/>
        </w:tabs>
        <w:autoSpaceDE w:val="0"/>
        <w:autoSpaceDN w:val="0"/>
        <w:adjustRightInd w:val="0"/>
        <w:spacing w:after="0" w:line="240" w:lineRule="auto"/>
        <w:jc w:val="both"/>
        <w:rPr>
          <w:rFonts w:ascii="Times New Roman" w:hAnsi="Times New Roman" w:cs="Times New Roman"/>
          <w:b/>
          <w:lang w:val="uk-UA"/>
        </w:rPr>
      </w:pPr>
    </w:p>
    <w:p w:rsidR="00904B6A" w:rsidRPr="00904B6A" w:rsidRDefault="00904B6A" w:rsidP="00904B6A">
      <w:pPr>
        <w:spacing w:after="0" w:line="240" w:lineRule="auto"/>
        <w:rPr>
          <w:rFonts w:ascii="Times New Roman" w:eastAsia="Times New Roman" w:hAnsi="Times New Roman" w:cs="Times New Roman"/>
          <w:color w:val="000000"/>
          <w:sz w:val="24"/>
          <w:szCs w:val="24"/>
          <w:shd w:val="clear" w:color="auto" w:fill="F1F7FE"/>
          <w:lang w:val="uk-UA" w:eastAsia="ru-RU"/>
        </w:rPr>
      </w:pPr>
      <w:r w:rsidRPr="00904B6A">
        <w:rPr>
          <w:rFonts w:ascii="Times New Roman" w:eastAsia="Times New Roman" w:hAnsi="Times New Roman" w:cs="Times New Roman"/>
          <w:noProof/>
          <w:color w:val="000000"/>
          <w:sz w:val="24"/>
          <w:szCs w:val="24"/>
          <w:lang w:eastAsia="ru-RU"/>
        </w:rPr>
        <w:drawing>
          <wp:anchor distT="0" distB="0" distL="114300" distR="114300" simplePos="0" relativeHeight="251660288" behindDoc="0" locked="0" layoutInCell="1" allowOverlap="1">
            <wp:simplePos x="0" y="0"/>
            <wp:positionH relativeFrom="column">
              <wp:posOffset>13335</wp:posOffset>
            </wp:positionH>
            <wp:positionV relativeFrom="paragraph">
              <wp:posOffset>8890</wp:posOffset>
            </wp:positionV>
            <wp:extent cx="1524000" cy="2124075"/>
            <wp:effectExtent l="19050" t="0" r="0" b="0"/>
            <wp:wrapSquare wrapText="bothSides"/>
            <wp:docPr id="2" name="Рисунок 2" descr="D:\Windows\Desktop\нові надходження\нові надх. травень 2018\проект та експ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 травень 2018\проект та експл.jpg"/>
                    <pic:cNvPicPr>
                      <a:picLocks noChangeAspect="1" noChangeArrowheads="1"/>
                    </pic:cNvPicPr>
                  </pic:nvPicPr>
                  <pic:blipFill>
                    <a:blip r:embed="rId6" cstate="print"/>
                    <a:srcRect/>
                    <a:stretch>
                      <a:fillRect/>
                    </a:stretch>
                  </pic:blipFill>
                  <pic:spPr bwMode="auto">
                    <a:xfrm>
                      <a:off x="0" y="0"/>
                      <a:ext cx="1524000" cy="2124075"/>
                    </a:xfrm>
                    <a:prstGeom prst="rect">
                      <a:avLst/>
                    </a:prstGeom>
                    <a:noFill/>
                    <a:ln w="9525">
                      <a:noFill/>
                      <a:miter lim="800000"/>
                      <a:headEnd/>
                      <a:tailEnd/>
                    </a:ln>
                  </pic:spPr>
                </pic:pic>
              </a:graphicData>
            </a:graphic>
          </wp:anchor>
        </w:drawing>
      </w:r>
      <w:r w:rsidRPr="00904B6A">
        <w:rPr>
          <w:rFonts w:ascii="Times New Roman" w:eastAsia="Times New Roman" w:hAnsi="Times New Roman" w:cs="Times New Roman"/>
          <w:color w:val="000000"/>
          <w:sz w:val="24"/>
          <w:szCs w:val="24"/>
          <w:shd w:val="clear" w:color="auto" w:fill="F1F7FE"/>
          <w:lang w:val="uk-UA" w:eastAsia="ru-RU"/>
        </w:rPr>
        <w:t>Александров, О. Г.</w:t>
      </w:r>
      <w:r w:rsidRPr="00904B6A">
        <w:rPr>
          <w:rFonts w:ascii="Times New Roman" w:eastAsia="Times New Roman" w:hAnsi="Times New Roman" w:cs="Times New Roman"/>
          <w:color w:val="000000"/>
          <w:sz w:val="24"/>
          <w:szCs w:val="24"/>
          <w:shd w:val="clear" w:color="auto" w:fill="F1F7FE"/>
          <w:lang w:eastAsia="ru-RU"/>
        </w:rPr>
        <w:t> </w:t>
      </w:r>
      <w:r w:rsidRPr="00904B6A">
        <w:rPr>
          <w:rFonts w:ascii="Times New Roman" w:eastAsia="Times New Roman" w:hAnsi="Times New Roman" w:cs="Times New Roman"/>
          <w:color w:val="000000"/>
          <w:sz w:val="24"/>
          <w:szCs w:val="24"/>
          <w:lang w:val="uk-UA" w:eastAsia="ru-RU"/>
        </w:rPr>
        <w:br/>
      </w:r>
      <w:r w:rsidRPr="00904B6A">
        <w:rPr>
          <w:rFonts w:ascii="Times New Roman" w:eastAsia="Times New Roman" w:hAnsi="Times New Roman" w:cs="Times New Roman"/>
          <w:color w:val="000000"/>
          <w:sz w:val="24"/>
          <w:szCs w:val="24"/>
          <w:shd w:val="clear" w:color="auto" w:fill="F1F7FE"/>
          <w:lang w:val="uk-UA" w:eastAsia="ru-RU"/>
        </w:rPr>
        <w:t xml:space="preserve">Проектування та експлуатація обладнання для дугового зварювання [ Текст ] : навчальний посібник для студ. вищ. навч. закл. / О. Г. Александров, Д. А. Антонюк . ─ Львів : Новий Світ-2000, 2011 . ─ 224 </w:t>
      </w:r>
      <w:r w:rsidRPr="00904B6A">
        <w:rPr>
          <w:rFonts w:ascii="Times New Roman" w:eastAsia="Times New Roman" w:hAnsi="Times New Roman" w:cs="Times New Roman"/>
          <w:color w:val="000000"/>
          <w:sz w:val="24"/>
          <w:szCs w:val="24"/>
          <w:shd w:val="clear" w:color="auto" w:fill="F1F7FE"/>
          <w:lang w:eastAsia="ru-RU"/>
        </w:rPr>
        <w:t>c</w:t>
      </w:r>
      <w:r w:rsidRPr="00904B6A">
        <w:rPr>
          <w:rFonts w:ascii="Times New Roman" w:eastAsia="Times New Roman" w:hAnsi="Times New Roman" w:cs="Times New Roman"/>
          <w:color w:val="000000"/>
          <w:sz w:val="24"/>
          <w:szCs w:val="24"/>
          <w:shd w:val="clear" w:color="auto" w:fill="F1F7FE"/>
          <w:lang w:val="uk-UA" w:eastAsia="ru-RU"/>
        </w:rPr>
        <w:t>. ─ ( Вища освіта в Україні ) .</w:t>
      </w:r>
    </w:p>
    <w:p w:rsidR="00904B6A" w:rsidRPr="00904B6A" w:rsidRDefault="00904B6A" w:rsidP="00904B6A">
      <w:pPr>
        <w:spacing w:after="0" w:line="240" w:lineRule="auto"/>
        <w:rPr>
          <w:rFonts w:ascii="Times New Roman" w:eastAsia="Times New Roman" w:hAnsi="Times New Roman" w:cs="Times New Roman"/>
          <w:sz w:val="24"/>
          <w:szCs w:val="24"/>
          <w:lang w:val="uk-UA" w:eastAsia="ru-RU"/>
        </w:rPr>
      </w:pPr>
      <w:r w:rsidRPr="00904B6A">
        <w:rPr>
          <w:rFonts w:ascii="Times New Roman" w:eastAsia="Times New Roman" w:hAnsi="Times New Roman" w:cs="Times New Roman"/>
          <w:color w:val="000000"/>
          <w:sz w:val="24"/>
          <w:szCs w:val="24"/>
          <w:shd w:val="clear" w:color="auto" w:fill="F1F7FE"/>
          <w:lang w:eastAsia="ru-RU"/>
        </w:rPr>
        <w:t>ISBN</w:t>
      </w:r>
      <w:r w:rsidRPr="00904B6A">
        <w:rPr>
          <w:rFonts w:ascii="Times New Roman" w:eastAsia="Times New Roman" w:hAnsi="Times New Roman" w:cs="Times New Roman"/>
          <w:color w:val="000000"/>
          <w:sz w:val="24"/>
          <w:szCs w:val="24"/>
          <w:shd w:val="clear" w:color="auto" w:fill="F1F7FE"/>
          <w:lang w:val="uk-UA" w:eastAsia="ru-RU"/>
        </w:rPr>
        <w:t xml:space="preserve"> 978-966-418-240-6.</w:t>
      </w:r>
    </w:p>
    <w:p w:rsidR="005E1F3F" w:rsidRPr="00904B6A" w:rsidRDefault="00904B6A" w:rsidP="00904B6A">
      <w:pPr>
        <w:spacing w:after="0" w:line="240" w:lineRule="auto"/>
        <w:rPr>
          <w:rFonts w:ascii="Times New Roman" w:hAnsi="Times New Roman" w:cs="Times New Roman"/>
          <w:b/>
          <w:color w:val="000000"/>
          <w:sz w:val="24"/>
          <w:szCs w:val="24"/>
          <w:shd w:val="clear" w:color="auto" w:fill="F1F7FE"/>
          <w:lang w:val="uk-UA"/>
        </w:rPr>
      </w:pPr>
      <w:r w:rsidRPr="00AE705F">
        <w:rPr>
          <w:rFonts w:ascii="Times New Roman" w:hAnsi="Times New Roman" w:cs="Times New Roman"/>
          <w:b/>
          <w:color w:val="000000"/>
          <w:sz w:val="24"/>
          <w:szCs w:val="24"/>
          <w:shd w:val="clear" w:color="auto" w:fill="F1F7FE"/>
          <w:lang w:val="uk-UA"/>
        </w:rPr>
        <w:t>УДК 621.791(075.8)</w:t>
      </w:r>
    </w:p>
    <w:p w:rsidR="00904B6A" w:rsidRDefault="00904B6A" w:rsidP="00904B6A">
      <w:pPr>
        <w:spacing w:after="0" w:line="240" w:lineRule="auto"/>
        <w:rPr>
          <w:rFonts w:ascii="Times New Roman" w:hAnsi="Times New Roman" w:cs="Times New Roman"/>
          <w:b/>
          <w:color w:val="000000"/>
          <w:sz w:val="24"/>
          <w:szCs w:val="24"/>
          <w:shd w:val="clear" w:color="auto" w:fill="F1F7FE"/>
          <w:lang w:val="uk-UA"/>
        </w:rPr>
      </w:pPr>
      <w:r w:rsidRPr="00904B6A">
        <w:rPr>
          <w:rFonts w:ascii="Times New Roman" w:hAnsi="Times New Roman" w:cs="Times New Roman"/>
          <w:b/>
          <w:color w:val="000000"/>
          <w:sz w:val="24"/>
          <w:szCs w:val="24"/>
          <w:shd w:val="clear" w:color="auto" w:fill="F1F7FE"/>
        </w:rPr>
        <w:t>А46</w:t>
      </w:r>
    </w:p>
    <w:p w:rsidR="00904B6A" w:rsidRPr="00904B6A" w:rsidRDefault="00904B6A" w:rsidP="00904B6A">
      <w:pPr>
        <w:pStyle w:val="70"/>
        <w:shd w:val="clear" w:color="auto" w:fill="auto"/>
        <w:rPr>
          <w:rFonts w:ascii="Times New Roman" w:hAnsi="Times New Roman" w:cs="Times New Roman"/>
          <w:b w:val="0"/>
          <w:i w:val="0"/>
          <w:sz w:val="22"/>
          <w:szCs w:val="22"/>
          <w:lang w:val="uk-UA"/>
        </w:rPr>
      </w:pPr>
      <w:r w:rsidRPr="00904B6A">
        <w:rPr>
          <w:rFonts w:ascii="Times New Roman" w:hAnsi="Times New Roman" w:cs="Times New Roman"/>
          <w:b w:val="0"/>
          <w:i w:val="0"/>
          <w:color w:val="000000"/>
          <w:sz w:val="22"/>
          <w:szCs w:val="22"/>
          <w:lang w:val="uk-UA" w:eastAsia="uk-UA" w:bidi="uk-UA"/>
        </w:rPr>
        <w:t xml:space="preserve">Навчальний посібник «Проектування та експлуатація обладнання для дугового зварювання» містить у собі матеріали для вивчення принципів роботи устаткування для дугового зварювання, особливостей його конструкції на прикладі моделей минулих, сучасних українських і закордонних виробників. Посібник призначено для студентів, магістрантів, аспірантів та докторантів зварювальних спеціальностей, а також він може бути корисним для фахівців промислових підприємств і наукових установ, які працюють у галузі зварювання й наплавлення, в процесі своєї роботи використовують зварювальне обладнання чи залучені до його виробництва та </w:t>
      </w:r>
      <w:r w:rsidRPr="00904B6A">
        <w:rPr>
          <w:rFonts w:ascii="Times New Roman" w:hAnsi="Times New Roman" w:cs="Times New Roman"/>
          <w:b w:val="0"/>
          <w:i w:val="0"/>
          <w:color w:val="000000"/>
          <w:sz w:val="22"/>
          <w:szCs w:val="22"/>
          <w:lang w:val="uk-UA" w:eastAsia="uk-UA" w:bidi="uk-UA"/>
        </w:rPr>
        <w:lastRenderedPageBreak/>
        <w:t>модернізації.</w:t>
      </w:r>
    </w:p>
    <w:p w:rsidR="00904B6A" w:rsidRDefault="00904B6A" w:rsidP="00904B6A">
      <w:pPr>
        <w:spacing w:after="0" w:line="240" w:lineRule="auto"/>
        <w:jc w:val="both"/>
        <w:rPr>
          <w:rFonts w:ascii="Times New Roman" w:eastAsia="Times New Roman" w:hAnsi="Times New Roman" w:cs="Times New Roman"/>
          <w:b/>
          <w:sz w:val="24"/>
          <w:szCs w:val="24"/>
          <w:lang w:val="uk-UA" w:eastAsia="ru-RU"/>
        </w:rPr>
      </w:pPr>
    </w:p>
    <w:p w:rsidR="00904B6A" w:rsidRPr="00904B6A" w:rsidRDefault="00904B6A" w:rsidP="00904B6A">
      <w:pPr>
        <w:spacing w:after="0" w:line="240" w:lineRule="auto"/>
        <w:rPr>
          <w:rFonts w:ascii="Times New Roman" w:hAnsi="Times New Roman"/>
          <w:sz w:val="24"/>
          <w:szCs w:val="24"/>
          <w:lang w:val="uk-UA"/>
        </w:rPr>
      </w:pPr>
      <w:r w:rsidRPr="00904B6A">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22860</wp:posOffset>
            </wp:positionH>
            <wp:positionV relativeFrom="paragraph">
              <wp:posOffset>-2540</wp:posOffset>
            </wp:positionV>
            <wp:extent cx="1514475" cy="2114550"/>
            <wp:effectExtent l="19050" t="0" r="9525" b="0"/>
            <wp:wrapSquare wrapText="bothSides"/>
            <wp:docPr id="3" name="Рисунок 3" descr="D:\Windows\Desktop\нові надходження\нові надх. травень 2018\електротех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esktop\нові надходження\нові надх. травень 2018\електротехн.jpg"/>
                    <pic:cNvPicPr>
                      <a:picLocks noChangeAspect="1" noChangeArrowheads="1"/>
                    </pic:cNvPicPr>
                  </pic:nvPicPr>
                  <pic:blipFill>
                    <a:blip r:embed="rId7" cstate="print"/>
                    <a:srcRect/>
                    <a:stretch>
                      <a:fillRect/>
                    </a:stretch>
                  </pic:blipFill>
                  <pic:spPr bwMode="auto">
                    <a:xfrm>
                      <a:off x="0" y="0"/>
                      <a:ext cx="1514475" cy="2114550"/>
                    </a:xfrm>
                    <a:prstGeom prst="rect">
                      <a:avLst/>
                    </a:prstGeom>
                    <a:noFill/>
                    <a:ln w="9525">
                      <a:noFill/>
                      <a:miter lim="800000"/>
                      <a:headEnd/>
                      <a:tailEnd/>
                    </a:ln>
                  </pic:spPr>
                </pic:pic>
              </a:graphicData>
            </a:graphic>
          </wp:anchor>
        </w:drawing>
      </w:r>
      <w:r w:rsidRPr="00904B6A">
        <w:rPr>
          <w:rFonts w:ascii="Times New Roman" w:hAnsi="Times New Roman"/>
          <w:bCs/>
          <w:sz w:val="24"/>
          <w:szCs w:val="24"/>
        </w:rPr>
        <w:t xml:space="preserve">Мілих, Володимир Іванович </w:t>
      </w:r>
    </w:p>
    <w:p w:rsidR="00904B6A" w:rsidRDefault="00904B6A" w:rsidP="00904B6A">
      <w:pPr>
        <w:widowControl w:val="0"/>
        <w:autoSpaceDE w:val="0"/>
        <w:autoSpaceDN w:val="0"/>
        <w:adjustRightInd w:val="0"/>
        <w:spacing w:after="0" w:line="240" w:lineRule="auto"/>
        <w:rPr>
          <w:rFonts w:ascii="Times New Roman" w:hAnsi="Times New Roman"/>
          <w:sz w:val="24"/>
          <w:szCs w:val="24"/>
          <w:lang w:val="uk-UA"/>
        </w:rPr>
      </w:pPr>
      <w:bookmarkStart w:id="6" w:name="head_va_15582"/>
      <w:r w:rsidRPr="00904B6A">
        <w:rPr>
          <w:rFonts w:ascii="Times New Roman" w:hAnsi="Times New Roman"/>
          <w:bCs/>
          <w:sz w:val="24"/>
          <w:szCs w:val="24"/>
        </w:rPr>
        <w:t>Електротехніка, електроніка та мікропроцесорна техніка</w:t>
      </w:r>
      <w:bookmarkEnd w:id="6"/>
      <w:r w:rsidRPr="00904B6A">
        <w:rPr>
          <w:rFonts w:ascii="Times New Roman" w:hAnsi="Times New Roman"/>
          <w:sz w:val="24"/>
          <w:szCs w:val="24"/>
        </w:rPr>
        <w:t xml:space="preserve"> </w:t>
      </w:r>
      <w:bookmarkStart w:id="7" w:name="head_bdhiefg_15582"/>
      <w:r w:rsidRPr="00904B6A">
        <w:rPr>
          <w:rFonts w:ascii="Times New Roman" w:hAnsi="Times New Roman"/>
          <w:sz w:val="24"/>
          <w:szCs w:val="24"/>
        </w:rPr>
        <w:t xml:space="preserve">[Текст] : </w:t>
      </w:r>
      <w:proofErr w:type="gramStart"/>
      <w:r w:rsidRPr="00904B6A">
        <w:rPr>
          <w:rFonts w:ascii="Times New Roman" w:hAnsi="Times New Roman"/>
          <w:sz w:val="24"/>
          <w:szCs w:val="24"/>
        </w:rPr>
        <w:t>п</w:t>
      </w:r>
      <w:proofErr w:type="gramEnd"/>
      <w:r w:rsidRPr="00904B6A">
        <w:rPr>
          <w:rFonts w:ascii="Times New Roman" w:hAnsi="Times New Roman"/>
          <w:sz w:val="24"/>
          <w:szCs w:val="24"/>
        </w:rPr>
        <w:t>ідручник для студ. вищ. навч. закл. / В. І. Мілих, О. О. Шавьолкін</w:t>
      </w:r>
      <w:proofErr w:type="gramStart"/>
      <w:r w:rsidRPr="00904B6A">
        <w:rPr>
          <w:rFonts w:ascii="Times New Roman" w:hAnsi="Times New Roman"/>
          <w:sz w:val="24"/>
          <w:szCs w:val="24"/>
        </w:rPr>
        <w:t xml:space="preserve"> ;</w:t>
      </w:r>
      <w:proofErr w:type="gramEnd"/>
      <w:r w:rsidRPr="00904B6A">
        <w:rPr>
          <w:rFonts w:ascii="Times New Roman" w:hAnsi="Times New Roman"/>
          <w:sz w:val="24"/>
          <w:szCs w:val="24"/>
        </w:rPr>
        <w:t xml:space="preserve"> за ред. В. І. Мілих</w:t>
      </w:r>
      <w:bookmarkEnd w:id="7"/>
      <w:r w:rsidRPr="00904B6A">
        <w:rPr>
          <w:rFonts w:ascii="Times New Roman" w:hAnsi="Times New Roman"/>
          <w:sz w:val="24"/>
          <w:szCs w:val="24"/>
        </w:rPr>
        <w:t>. – </w:t>
      </w:r>
      <w:bookmarkStart w:id="8" w:name="edit_15582"/>
      <w:r w:rsidRPr="00904B6A">
        <w:rPr>
          <w:rFonts w:ascii="Times New Roman" w:hAnsi="Times New Roman"/>
          <w:sz w:val="24"/>
          <w:szCs w:val="24"/>
        </w:rPr>
        <w:t>2-ге вид.</w:t>
      </w:r>
      <w:bookmarkEnd w:id="8"/>
      <w:r w:rsidRPr="00904B6A">
        <w:rPr>
          <w:rFonts w:ascii="Times New Roman" w:hAnsi="Times New Roman"/>
          <w:sz w:val="24"/>
          <w:szCs w:val="24"/>
        </w:rPr>
        <w:t xml:space="preserve"> – </w:t>
      </w:r>
      <w:bookmarkStart w:id="9" w:name="place_15582"/>
      <w:r w:rsidRPr="00904B6A">
        <w:rPr>
          <w:rFonts w:ascii="Times New Roman" w:hAnsi="Times New Roman"/>
          <w:sz w:val="24"/>
          <w:szCs w:val="24"/>
        </w:rPr>
        <w:t>Київ</w:t>
      </w:r>
      <w:proofErr w:type="gramStart"/>
      <w:r w:rsidRPr="00904B6A">
        <w:rPr>
          <w:rFonts w:ascii="Times New Roman" w:hAnsi="Times New Roman"/>
          <w:sz w:val="24"/>
          <w:szCs w:val="24"/>
        </w:rPr>
        <w:t xml:space="preserve"> :</w:t>
      </w:r>
      <w:proofErr w:type="gramEnd"/>
      <w:r w:rsidRPr="00904B6A">
        <w:rPr>
          <w:rFonts w:ascii="Times New Roman" w:hAnsi="Times New Roman"/>
          <w:sz w:val="24"/>
          <w:szCs w:val="24"/>
        </w:rPr>
        <w:t xml:space="preserve"> Каравела, 2008</w:t>
      </w:r>
      <w:bookmarkEnd w:id="9"/>
      <w:r w:rsidRPr="00904B6A">
        <w:rPr>
          <w:rFonts w:ascii="Times New Roman" w:hAnsi="Times New Roman"/>
          <w:sz w:val="24"/>
          <w:szCs w:val="24"/>
        </w:rPr>
        <w:t>. – </w:t>
      </w:r>
      <w:bookmarkStart w:id="10" w:name="volume_15582"/>
      <w:r w:rsidRPr="00904B6A">
        <w:rPr>
          <w:rFonts w:ascii="Times New Roman" w:hAnsi="Times New Roman"/>
          <w:sz w:val="24"/>
          <w:szCs w:val="24"/>
        </w:rPr>
        <w:t>687 с.</w:t>
      </w:r>
      <w:bookmarkEnd w:id="10"/>
      <w:r w:rsidRPr="00904B6A">
        <w:rPr>
          <w:rFonts w:ascii="Times New Roman" w:hAnsi="Times New Roman"/>
          <w:sz w:val="24"/>
          <w:szCs w:val="24"/>
        </w:rPr>
        <w:t xml:space="preserve"> – </w:t>
      </w:r>
      <w:bookmarkStart w:id="11" w:name="serie_15582"/>
      <w:r w:rsidRPr="00904B6A">
        <w:rPr>
          <w:rFonts w:ascii="Times New Roman" w:hAnsi="Times New Roman"/>
          <w:sz w:val="24"/>
          <w:szCs w:val="24"/>
        </w:rPr>
        <w:t>(Вища освіта в Україні)</w:t>
      </w:r>
      <w:bookmarkEnd w:id="11"/>
      <w:r w:rsidRPr="00904B6A">
        <w:rPr>
          <w:rFonts w:ascii="Times New Roman" w:hAnsi="Times New Roman"/>
          <w:sz w:val="24"/>
          <w:szCs w:val="24"/>
        </w:rPr>
        <w:t>.</w:t>
      </w:r>
    </w:p>
    <w:p w:rsidR="00904B6A" w:rsidRPr="00904B6A" w:rsidRDefault="00904B6A" w:rsidP="00904B6A">
      <w:pPr>
        <w:widowControl w:val="0"/>
        <w:autoSpaceDE w:val="0"/>
        <w:autoSpaceDN w:val="0"/>
        <w:adjustRightInd w:val="0"/>
        <w:spacing w:after="0" w:line="240" w:lineRule="auto"/>
        <w:rPr>
          <w:rFonts w:ascii="Times New Roman" w:hAnsi="Times New Roman"/>
          <w:sz w:val="24"/>
          <w:szCs w:val="24"/>
        </w:rPr>
      </w:pPr>
      <w:r w:rsidRPr="00904B6A">
        <w:rPr>
          <w:rFonts w:ascii="Times New Roman" w:hAnsi="Times New Roman"/>
          <w:sz w:val="24"/>
          <w:szCs w:val="24"/>
        </w:rPr>
        <w:t>ISBN 966-8019-85-7</w:t>
      </w:r>
    </w:p>
    <w:p w:rsidR="00904B6A" w:rsidRPr="00904B6A" w:rsidRDefault="00904B6A" w:rsidP="00904B6A">
      <w:pPr>
        <w:widowControl w:val="0"/>
        <w:autoSpaceDE w:val="0"/>
        <w:autoSpaceDN w:val="0"/>
        <w:adjustRightInd w:val="0"/>
        <w:spacing w:after="0" w:line="240" w:lineRule="auto"/>
        <w:rPr>
          <w:rFonts w:ascii="Times New Roman" w:hAnsi="Times New Roman"/>
          <w:b/>
          <w:sz w:val="24"/>
          <w:szCs w:val="24"/>
        </w:rPr>
      </w:pPr>
      <w:bookmarkStart w:id="12" w:name="copy_h_15582"/>
      <w:r w:rsidRPr="00904B6A">
        <w:rPr>
          <w:rFonts w:ascii="Times New Roman" w:hAnsi="Times New Roman"/>
          <w:b/>
          <w:sz w:val="24"/>
          <w:szCs w:val="24"/>
        </w:rPr>
        <w:t>УДК</w:t>
      </w:r>
      <w:r w:rsidRPr="00904B6A">
        <w:rPr>
          <w:rFonts w:ascii="Times New Roman" w:hAnsi="Times New Roman"/>
          <w:b/>
          <w:bCs/>
          <w:sz w:val="24"/>
          <w:szCs w:val="24"/>
        </w:rPr>
        <w:t xml:space="preserve"> 621.3(075.8)</w:t>
      </w:r>
      <w:bookmarkEnd w:id="12"/>
    </w:p>
    <w:p w:rsidR="00904B6A" w:rsidRPr="00904B6A" w:rsidRDefault="00904B6A" w:rsidP="00904B6A">
      <w:pPr>
        <w:widowControl w:val="0"/>
        <w:tabs>
          <w:tab w:val="left" w:pos="567"/>
        </w:tabs>
        <w:autoSpaceDE w:val="0"/>
        <w:autoSpaceDN w:val="0"/>
        <w:adjustRightInd w:val="0"/>
        <w:spacing w:after="0" w:line="240" w:lineRule="auto"/>
        <w:rPr>
          <w:rFonts w:ascii="Times New Roman" w:hAnsi="Times New Roman"/>
          <w:b/>
          <w:sz w:val="24"/>
          <w:szCs w:val="24"/>
        </w:rPr>
      </w:pPr>
      <w:bookmarkStart w:id="13" w:name="copy_i_15582"/>
      <w:r w:rsidRPr="00904B6A">
        <w:rPr>
          <w:rFonts w:ascii="Times New Roman" w:hAnsi="Times New Roman"/>
          <w:b/>
          <w:bCs/>
          <w:sz w:val="24"/>
          <w:szCs w:val="24"/>
        </w:rPr>
        <w:t>М60</w:t>
      </w:r>
      <w:bookmarkEnd w:id="13"/>
    </w:p>
    <w:p w:rsidR="00904B6A" w:rsidRPr="00904B6A" w:rsidRDefault="00904B6A" w:rsidP="00904B6A">
      <w:pPr>
        <w:pStyle w:val="20"/>
        <w:shd w:val="clear" w:color="auto" w:fill="auto"/>
        <w:spacing w:line="240" w:lineRule="auto"/>
        <w:jc w:val="both"/>
        <w:rPr>
          <w:rFonts w:ascii="Times New Roman" w:hAnsi="Times New Roman" w:cs="Times New Roman"/>
          <w:sz w:val="22"/>
          <w:szCs w:val="22"/>
        </w:rPr>
      </w:pPr>
      <w:r w:rsidRPr="00904B6A">
        <w:rPr>
          <w:rFonts w:ascii="Times New Roman" w:hAnsi="Times New Roman" w:cs="Times New Roman"/>
          <w:color w:val="000000"/>
          <w:sz w:val="22"/>
          <w:szCs w:val="22"/>
          <w:lang w:val="uk-UA" w:eastAsia="uk-UA" w:bidi="uk-UA"/>
        </w:rPr>
        <w:t>У підручнику викладено навчально-теоретичний матеріал, який супроводжується численними прикладами. Частина з електротехніки описує основні поняття і закони електричних і магнітних кіл, співвідношення електричних і енергетичних величин, які характеризують стан цих кіл. Також розглянуті конструкція, принцип дії, характеристики та принципи управління таких електротехнічних пристроїв, як трансформатори, електровимірювальні прилади, електричні апарати, електричні машини постійного та змінного струму. У частині, що стосується електроніки, подані напівпровідникові прилади (резистори, діоди, транзистори, тиристори, інтегральні мікросхеми, силові напівпровідникові модулі, фото- та оптоелектронні прилади), електронна схемотехніка (випрямлячі та інші перетворювачі, підсилювачі, генератори, ключі, електронна логіка, тригери, генератори імпульсів, типові комбінаційні та послідовнісні пристрої, цифро-аналогові і аналого-цифрові перетворювачі). З мікропроцесорної техніки подані типові структури мікропроцесора та мікропроцесорної системи, основи програмування мікропроцесорів, організація та функціонування стекової пам’яті та переривань, загальні пристрої пам’яті, організація і функціонування інтерфейсу, мікроконтролери.</w:t>
      </w:r>
      <w:r>
        <w:rPr>
          <w:rFonts w:ascii="Times New Roman" w:hAnsi="Times New Roman" w:cs="Times New Roman"/>
          <w:color w:val="000000"/>
          <w:sz w:val="22"/>
          <w:szCs w:val="22"/>
          <w:lang w:val="uk-UA" w:eastAsia="uk-UA" w:bidi="uk-UA"/>
        </w:rPr>
        <w:t xml:space="preserve"> </w:t>
      </w:r>
      <w:r w:rsidRPr="00904B6A">
        <w:rPr>
          <w:rFonts w:ascii="Times New Roman" w:hAnsi="Times New Roman" w:cs="Times New Roman"/>
          <w:color w:val="000000"/>
          <w:sz w:val="22"/>
          <w:szCs w:val="22"/>
          <w:lang w:val="uk-UA" w:eastAsia="uk-UA" w:bidi="uk-UA"/>
        </w:rPr>
        <w:t>Призначений для студентів вищих навчальних закладів.</w:t>
      </w:r>
    </w:p>
    <w:p w:rsidR="00904B6A" w:rsidRDefault="00904B6A" w:rsidP="00904B6A">
      <w:pPr>
        <w:rPr>
          <w:rFonts w:ascii="Times New Roman" w:eastAsia="Times New Roman" w:hAnsi="Times New Roman" w:cs="Times New Roman"/>
          <w:b/>
          <w:sz w:val="24"/>
          <w:szCs w:val="24"/>
          <w:lang w:val="uk-UA" w:eastAsia="ru-RU"/>
        </w:rPr>
      </w:pPr>
    </w:p>
    <w:p w:rsidR="00904B6A" w:rsidRDefault="00904B6A" w:rsidP="00904B6A">
      <w:pPr>
        <w:rPr>
          <w:rFonts w:ascii="Times New Roman" w:eastAsia="Times New Roman" w:hAnsi="Times New Roman" w:cs="Times New Roman"/>
          <w:b/>
          <w:sz w:val="24"/>
          <w:szCs w:val="24"/>
          <w:lang w:val="uk-UA" w:eastAsia="ru-RU"/>
        </w:rPr>
      </w:pPr>
    </w:p>
    <w:p w:rsidR="00904B6A" w:rsidRPr="00904B6A" w:rsidRDefault="00904B6A" w:rsidP="00904B6A">
      <w:pPr>
        <w:widowControl w:val="0"/>
        <w:autoSpaceDE w:val="0"/>
        <w:autoSpaceDN w:val="0"/>
        <w:adjustRightInd w:val="0"/>
        <w:spacing w:after="0" w:line="240" w:lineRule="auto"/>
        <w:rPr>
          <w:rFonts w:ascii="Times New Roman" w:hAnsi="Times New Roman"/>
          <w:sz w:val="24"/>
          <w:szCs w:val="24"/>
          <w:lang w:val="uk-UA"/>
        </w:rPr>
      </w:pPr>
      <w:r w:rsidRPr="00904B6A">
        <w:rPr>
          <w:rFonts w:ascii="Times New Roman" w:hAnsi="Times New Roman"/>
          <w:bCs/>
          <w:noProof/>
          <w:sz w:val="24"/>
          <w:szCs w:val="24"/>
          <w:lang w:eastAsia="ru-RU"/>
        </w:rPr>
        <w:drawing>
          <wp:anchor distT="0" distB="0" distL="114300" distR="114300" simplePos="0" relativeHeight="251662336" behindDoc="0" locked="0" layoutInCell="1" allowOverlap="1">
            <wp:simplePos x="0" y="0"/>
            <wp:positionH relativeFrom="column">
              <wp:posOffset>-62865</wp:posOffset>
            </wp:positionH>
            <wp:positionV relativeFrom="paragraph">
              <wp:posOffset>-3810</wp:posOffset>
            </wp:positionV>
            <wp:extent cx="1600200" cy="2266950"/>
            <wp:effectExtent l="19050" t="0" r="0" b="0"/>
            <wp:wrapSquare wrapText="bothSides"/>
            <wp:docPr id="4" name="Рисунок 4" descr="D:\Windows\Desktop\нові надходження\нові надх. травень 2018\основи біодизай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esktop\нові надходження\нові надх. травень 2018\основи біодизайну.jpg"/>
                    <pic:cNvPicPr>
                      <a:picLocks noChangeAspect="1" noChangeArrowheads="1"/>
                    </pic:cNvPicPr>
                  </pic:nvPicPr>
                  <pic:blipFill>
                    <a:blip r:embed="rId8" cstate="print"/>
                    <a:srcRect/>
                    <a:stretch>
                      <a:fillRect/>
                    </a:stretch>
                  </pic:blipFill>
                  <pic:spPr bwMode="auto">
                    <a:xfrm>
                      <a:off x="0" y="0"/>
                      <a:ext cx="1600200" cy="2266950"/>
                    </a:xfrm>
                    <a:prstGeom prst="rect">
                      <a:avLst/>
                    </a:prstGeom>
                    <a:noFill/>
                    <a:ln w="9525">
                      <a:noFill/>
                      <a:miter lim="800000"/>
                      <a:headEnd/>
                      <a:tailEnd/>
                    </a:ln>
                  </pic:spPr>
                </pic:pic>
              </a:graphicData>
            </a:graphic>
          </wp:anchor>
        </w:drawing>
      </w:r>
      <w:r w:rsidRPr="00904B6A">
        <w:rPr>
          <w:rFonts w:ascii="Times New Roman" w:hAnsi="Times New Roman"/>
          <w:bCs/>
          <w:sz w:val="24"/>
          <w:szCs w:val="24"/>
        </w:rPr>
        <w:t xml:space="preserve">Михайленко, Всеволод Євдокимович </w:t>
      </w:r>
    </w:p>
    <w:p w:rsidR="00904B6A" w:rsidRPr="00904B6A" w:rsidRDefault="00904B6A" w:rsidP="00904B6A">
      <w:pPr>
        <w:widowControl w:val="0"/>
        <w:autoSpaceDE w:val="0"/>
        <w:autoSpaceDN w:val="0"/>
        <w:adjustRightInd w:val="0"/>
        <w:spacing w:after="0" w:line="240" w:lineRule="auto"/>
        <w:rPr>
          <w:rFonts w:ascii="Times New Roman" w:hAnsi="Times New Roman"/>
          <w:sz w:val="24"/>
          <w:szCs w:val="24"/>
          <w:lang w:val="uk-UA"/>
        </w:rPr>
      </w:pPr>
      <w:bookmarkStart w:id="14" w:name="head_va_22623"/>
      <w:r w:rsidRPr="00904B6A">
        <w:rPr>
          <w:rFonts w:ascii="Times New Roman" w:hAnsi="Times New Roman"/>
          <w:bCs/>
          <w:sz w:val="24"/>
          <w:szCs w:val="24"/>
        </w:rPr>
        <w:t>Основи біодизайну</w:t>
      </w:r>
      <w:bookmarkEnd w:id="14"/>
      <w:r w:rsidRPr="00904B6A">
        <w:rPr>
          <w:rFonts w:ascii="Times New Roman" w:hAnsi="Times New Roman"/>
          <w:sz w:val="24"/>
          <w:szCs w:val="24"/>
        </w:rPr>
        <w:t xml:space="preserve"> </w:t>
      </w:r>
      <w:bookmarkStart w:id="15" w:name="head_bdhiefg_22623"/>
      <w:r w:rsidRPr="00904B6A">
        <w:rPr>
          <w:rFonts w:ascii="Times New Roman" w:hAnsi="Times New Roman"/>
          <w:sz w:val="24"/>
          <w:szCs w:val="24"/>
        </w:rPr>
        <w:t xml:space="preserve">[Текст] : навчальний </w:t>
      </w:r>
      <w:proofErr w:type="gramStart"/>
      <w:r w:rsidRPr="00904B6A">
        <w:rPr>
          <w:rFonts w:ascii="Times New Roman" w:hAnsi="Times New Roman"/>
          <w:sz w:val="24"/>
          <w:szCs w:val="24"/>
        </w:rPr>
        <w:t>пос</w:t>
      </w:r>
      <w:proofErr w:type="gramEnd"/>
      <w:r w:rsidRPr="00904B6A">
        <w:rPr>
          <w:rFonts w:ascii="Times New Roman" w:hAnsi="Times New Roman"/>
          <w:sz w:val="24"/>
          <w:szCs w:val="24"/>
        </w:rPr>
        <w:t>ібник для студ. вищ. навч. закл. / В. Є. Михайленко, О. М. Кащенко</w:t>
      </w:r>
      <w:bookmarkEnd w:id="15"/>
      <w:r w:rsidRPr="00904B6A">
        <w:rPr>
          <w:rFonts w:ascii="Times New Roman" w:hAnsi="Times New Roman"/>
          <w:sz w:val="24"/>
          <w:szCs w:val="24"/>
        </w:rPr>
        <w:t xml:space="preserve">. </w:t>
      </w:r>
      <w:proofErr w:type="gramStart"/>
      <w:r w:rsidRPr="00904B6A">
        <w:rPr>
          <w:rFonts w:ascii="Times New Roman" w:hAnsi="Times New Roman"/>
          <w:sz w:val="24"/>
          <w:szCs w:val="24"/>
        </w:rPr>
        <w:t>–</w:t>
      </w:r>
      <w:bookmarkStart w:id="16" w:name="place_22623"/>
      <w:r w:rsidRPr="00904B6A">
        <w:rPr>
          <w:rFonts w:ascii="Times New Roman" w:hAnsi="Times New Roman"/>
          <w:sz w:val="24"/>
          <w:szCs w:val="24"/>
        </w:rPr>
        <w:t>К</w:t>
      </w:r>
      <w:proofErr w:type="gramEnd"/>
      <w:r w:rsidRPr="00904B6A">
        <w:rPr>
          <w:rFonts w:ascii="Times New Roman" w:hAnsi="Times New Roman"/>
          <w:sz w:val="24"/>
          <w:szCs w:val="24"/>
        </w:rPr>
        <w:t>иїв : Каравела, 2011</w:t>
      </w:r>
      <w:bookmarkEnd w:id="16"/>
      <w:r w:rsidRPr="00904B6A">
        <w:rPr>
          <w:rFonts w:ascii="Times New Roman" w:hAnsi="Times New Roman"/>
          <w:sz w:val="24"/>
          <w:szCs w:val="24"/>
        </w:rPr>
        <w:t>. – </w:t>
      </w:r>
      <w:bookmarkStart w:id="17" w:name="volume_22623"/>
      <w:r w:rsidRPr="00904B6A">
        <w:rPr>
          <w:rFonts w:ascii="Times New Roman" w:hAnsi="Times New Roman"/>
          <w:sz w:val="24"/>
          <w:szCs w:val="24"/>
        </w:rPr>
        <w:t>224 с. : іл.</w:t>
      </w:r>
      <w:bookmarkEnd w:id="17"/>
      <w:r w:rsidRPr="00904B6A">
        <w:rPr>
          <w:rFonts w:ascii="Times New Roman" w:hAnsi="Times New Roman"/>
          <w:sz w:val="24"/>
          <w:szCs w:val="24"/>
        </w:rPr>
        <w:t xml:space="preserve"> </w:t>
      </w:r>
    </w:p>
    <w:p w:rsidR="00904B6A" w:rsidRPr="00904B6A" w:rsidRDefault="00904B6A" w:rsidP="00904B6A">
      <w:pPr>
        <w:widowControl w:val="0"/>
        <w:autoSpaceDE w:val="0"/>
        <w:autoSpaceDN w:val="0"/>
        <w:adjustRightInd w:val="0"/>
        <w:spacing w:after="0" w:line="240" w:lineRule="auto"/>
        <w:rPr>
          <w:rFonts w:ascii="Times New Roman" w:hAnsi="Times New Roman"/>
          <w:sz w:val="24"/>
          <w:szCs w:val="24"/>
          <w:lang w:val="uk-UA"/>
        </w:rPr>
      </w:pPr>
      <w:r w:rsidRPr="00904B6A">
        <w:rPr>
          <w:rFonts w:ascii="Times New Roman" w:hAnsi="Times New Roman"/>
          <w:sz w:val="24"/>
          <w:szCs w:val="24"/>
        </w:rPr>
        <w:t>ISBN</w:t>
      </w:r>
      <w:r w:rsidRPr="00904B6A">
        <w:rPr>
          <w:rFonts w:ascii="Times New Roman" w:hAnsi="Times New Roman"/>
          <w:sz w:val="24"/>
          <w:szCs w:val="24"/>
          <w:lang w:val="uk-UA"/>
        </w:rPr>
        <w:t xml:space="preserve"> 978-966-2229-20-2</w:t>
      </w:r>
    </w:p>
    <w:p w:rsidR="00904B6A" w:rsidRPr="00904B6A" w:rsidRDefault="00904B6A" w:rsidP="00904B6A">
      <w:pPr>
        <w:widowControl w:val="0"/>
        <w:autoSpaceDE w:val="0"/>
        <w:autoSpaceDN w:val="0"/>
        <w:adjustRightInd w:val="0"/>
        <w:spacing w:after="0" w:line="240" w:lineRule="auto"/>
        <w:rPr>
          <w:rFonts w:ascii="Times New Roman" w:hAnsi="Times New Roman"/>
          <w:b/>
          <w:sz w:val="24"/>
          <w:szCs w:val="24"/>
          <w:lang w:val="uk-UA"/>
        </w:rPr>
      </w:pPr>
      <w:bookmarkStart w:id="18" w:name="copy_h_22623"/>
      <w:r w:rsidRPr="00904B6A">
        <w:rPr>
          <w:rFonts w:ascii="Times New Roman" w:hAnsi="Times New Roman"/>
          <w:b/>
          <w:sz w:val="24"/>
          <w:szCs w:val="24"/>
          <w:lang w:val="uk-UA"/>
        </w:rPr>
        <w:t>УДК</w:t>
      </w:r>
      <w:r w:rsidRPr="00904B6A">
        <w:rPr>
          <w:rFonts w:ascii="Times New Roman" w:hAnsi="Times New Roman"/>
          <w:b/>
          <w:bCs/>
          <w:sz w:val="24"/>
          <w:szCs w:val="24"/>
          <w:lang w:val="uk-UA"/>
        </w:rPr>
        <w:t xml:space="preserve"> 7.05(075.8)</w:t>
      </w:r>
      <w:bookmarkEnd w:id="18"/>
    </w:p>
    <w:p w:rsidR="00904B6A" w:rsidRPr="00904B6A" w:rsidRDefault="00904B6A" w:rsidP="00904B6A">
      <w:pPr>
        <w:widowControl w:val="0"/>
        <w:tabs>
          <w:tab w:val="left" w:pos="567"/>
        </w:tabs>
        <w:autoSpaceDE w:val="0"/>
        <w:autoSpaceDN w:val="0"/>
        <w:adjustRightInd w:val="0"/>
        <w:spacing w:after="0" w:line="240" w:lineRule="auto"/>
        <w:rPr>
          <w:rFonts w:ascii="Times New Roman" w:hAnsi="Times New Roman"/>
          <w:b/>
          <w:sz w:val="24"/>
          <w:szCs w:val="24"/>
          <w:lang w:val="uk-UA"/>
        </w:rPr>
      </w:pPr>
      <w:bookmarkStart w:id="19" w:name="copy_i_22623"/>
      <w:r w:rsidRPr="00904B6A">
        <w:rPr>
          <w:rFonts w:ascii="Times New Roman" w:hAnsi="Times New Roman"/>
          <w:b/>
          <w:bCs/>
          <w:sz w:val="24"/>
          <w:szCs w:val="24"/>
          <w:lang w:val="uk-UA"/>
        </w:rPr>
        <w:t>М69</w:t>
      </w:r>
      <w:bookmarkEnd w:id="19"/>
    </w:p>
    <w:p w:rsidR="00904B6A" w:rsidRPr="00904B6A" w:rsidRDefault="00904B6A" w:rsidP="00904B6A">
      <w:pPr>
        <w:pStyle w:val="20"/>
        <w:shd w:val="clear" w:color="auto" w:fill="auto"/>
        <w:spacing w:line="245" w:lineRule="exact"/>
        <w:jc w:val="both"/>
        <w:rPr>
          <w:rFonts w:ascii="Times New Roman" w:hAnsi="Times New Roman" w:cs="Times New Roman"/>
          <w:sz w:val="22"/>
          <w:szCs w:val="22"/>
        </w:rPr>
      </w:pPr>
      <w:r w:rsidRPr="00904B6A">
        <w:rPr>
          <w:rFonts w:ascii="Times New Roman" w:hAnsi="Times New Roman" w:cs="Times New Roman"/>
          <w:color w:val="000000"/>
          <w:sz w:val="22"/>
          <w:szCs w:val="22"/>
          <w:lang w:val="uk-UA" w:eastAsia="uk-UA" w:bidi="uk-UA"/>
        </w:rPr>
        <w:t>Пропонований посібник для майбутніх дизайнерів та фахівців у галузі образотворчого мистецтва складається з чотирьох розділів. У першому висвітлені передумови формування біодизайну. Другий розділ присвячений теоретичним засадам біодизайну. У третьому розділі представлені геометричні основи моделювання біоформ. Четвертий розділ присвячений біодизайну як творчому методу. У кінці посібника наведені вправи і практичні заняття з біодизайну.</w:t>
      </w:r>
      <w:r>
        <w:rPr>
          <w:rFonts w:ascii="Times New Roman" w:hAnsi="Times New Roman" w:cs="Times New Roman"/>
          <w:color w:val="000000"/>
          <w:sz w:val="22"/>
          <w:szCs w:val="22"/>
          <w:lang w:val="uk-UA" w:eastAsia="uk-UA" w:bidi="uk-UA"/>
        </w:rPr>
        <w:t xml:space="preserve"> </w:t>
      </w:r>
      <w:r w:rsidRPr="00904B6A">
        <w:rPr>
          <w:rFonts w:ascii="Times New Roman" w:hAnsi="Times New Roman" w:cs="Times New Roman"/>
          <w:color w:val="000000"/>
          <w:sz w:val="22"/>
          <w:szCs w:val="22"/>
          <w:lang w:val="uk-UA" w:eastAsia="uk-UA" w:bidi="uk-UA"/>
        </w:rPr>
        <w:t>Посібник призначений для студентів вищих навчальних закладів, які опановують дизайн, архітектуру, декоративно-прикладне та образотворче мистецтво, а також для всіх зацікавлених у розвитку цієї важливої галузі.</w:t>
      </w:r>
    </w:p>
    <w:p w:rsidR="00904B6A" w:rsidRPr="00904B6A" w:rsidRDefault="00904B6A" w:rsidP="00904B6A">
      <w:pPr>
        <w:spacing w:after="0"/>
        <w:jc w:val="both"/>
        <w:rPr>
          <w:rFonts w:ascii="Times New Roman" w:eastAsia="Times New Roman" w:hAnsi="Times New Roman" w:cs="Times New Roman"/>
          <w:b/>
          <w:lang w:eastAsia="ru-RU"/>
        </w:rPr>
      </w:pPr>
    </w:p>
    <w:sectPr w:rsidR="00904B6A" w:rsidRPr="00904B6A" w:rsidSect="00904B6A">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02547BF8-CD1D-4A72-8EAE-10E09C067351}"/>
    <w:embedBold r:id="rId2" w:fontKey="{4EE04FB8-E270-41DD-B360-14544463795C}"/>
    <w:embedBoldItalic r:id="rId3" w:fontKey="{054CE87A-8674-4A08-8D2D-4703379FE3EB}"/>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1F4ABA2E-A7BB-45C7-87C0-D3ECF8FC9D4C}"/>
  </w:font>
  <w:font w:name="Century Schoolbook">
    <w:panose1 w:val="02040604050505020304"/>
    <w:charset w:val="CC"/>
    <w:family w:val="roman"/>
    <w:pitch w:val="variable"/>
    <w:sig w:usb0="00000287" w:usb1="00000000" w:usb2="00000000" w:usb3="00000000" w:csb0="0000009F" w:csb1="00000000"/>
    <w:embedRegular r:id="rId5" w:fontKey="{8B99710A-6174-4291-8AD4-C07E6DF27B94}"/>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6" w:fontKey="{D1659D73-3860-476F-9542-E42F671A128A}"/>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6B3CCF"/>
    <w:rsid w:val="00140E51"/>
    <w:rsid w:val="001E76BB"/>
    <w:rsid w:val="00407165"/>
    <w:rsid w:val="005E1F3F"/>
    <w:rsid w:val="006B3CCF"/>
    <w:rsid w:val="00833BD3"/>
    <w:rsid w:val="008E7340"/>
    <w:rsid w:val="00904B6A"/>
    <w:rsid w:val="00AE705F"/>
    <w:rsid w:val="00C97780"/>
    <w:rsid w:val="00DF688F"/>
    <w:rsid w:val="00EA0564"/>
    <w:rsid w:val="00EA2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5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535"/>
    <w:rPr>
      <w:rFonts w:ascii="Tahoma" w:hAnsi="Tahoma" w:cs="Tahoma"/>
      <w:sz w:val="16"/>
      <w:szCs w:val="16"/>
    </w:rPr>
  </w:style>
  <w:style w:type="paragraph" w:styleId="a5">
    <w:name w:val="Body Text"/>
    <w:basedOn w:val="a"/>
    <w:link w:val="a6"/>
    <w:uiPriority w:val="1"/>
    <w:qFormat/>
    <w:rsid w:val="00833BD3"/>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Основной текст Знак"/>
    <w:basedOn w:val="a0"/>
    <w:link w:val="a5"/>
    <w:uiPriority w:val="1"/>
    <w:rsid w:val="00833BD3"/>
    <w:rPr>
      <w:rFonts w:ascii="Times New Roman" w:eastAsia="Times New Roman" w:hAnsi="Times New Roman" w:cs="Times New Roman"/>
    </w:rPr>
  </w:style>
  <w:style w:type="character" w:customStyle="1" w:styleId="2">
    <w:name w:val="Основной текст (2)_"/>
    <w:basedOn w:val="a0"/>
    <w:link w:val="20"/>
    <w:rsid w:val="005E1F3F"/>
    <w:rPr>
      <w:rFonts w:ascii="Century Schoolbook" w:eastAsia="Century Schoolbook" w:hAnsi="Century Schoolbook" w:cs="Century Schoolbook"/>
      <w:sz w:val="16"/>
      <w:szCs w:val="16"/>
      <w:shd w:val="clear" w:color="auto" w:fill="FFFFFF"/>
    </w:rPr>
  </w:style>
  <w:style w:type="paragraph" w:customStyle="1" w:styleId="20">
    <w:name w:val="Основной текст (2)"/>
    <w:basedOn w:val="a"/>
    <w:link w:val="2"/>
    <w:rsid w:val="005E1F3F"/>
    <w:pPr>
      <w:widowControl w:val="0"/>
      <w:shd w:val="clear" w:color="auto" w:fill="FFFFFF"/>
      <w:spacing w:after="0" w:line="199" w:lineRule="exact"/>
    </w:pPr>
    <w:rPr>
      <w:rFonts w:ascii="Century Schoolbook" w:eastAsia="Century Schoolbook" w:hAnsi="Century Schoolbook" w:cs="Century Schoolbook"/>
      <w:sz w:val="16"/>
      <w:szCs w:val="16"/>
    </w:rPr>
  </w:style>
  <w:style w:type="character" w:customStyle="1" w:styleId="7">
    <w:name w:val="Основной текст (7)_"/>
    <w:basedOn w:val="a0"/>
    <w:link w:val="70"/>
    <w:rsid w:val="00904B6A"/>
    <w:rPr>
      <w:rFonts w:ascii="Arial" w:eastAsia="Arial" w:hAnsi="Arial" w:cs="Arial"/>
      <w:b/>
      <w:bCs/>
      <w:i/>
      <w:iCs/>
      <w:sz w:val="18"/>
      <w:szCs w:val="18"/>
      <w:shd w:val="clear" w:color="auto" w:fill="FFFFFF"/>
    </w:rPr>
  </w:style>
  <w:style w:type="paragraph" w:customStyle="1" w:styleId="70">
    <w:name w:val="Основной текст (7)"/>
    <w:basedOn w:val="a"/>
    <w:link w:val="7"/>
    <w:rsid w:val="00904B6A"/>
    <w:pPr>
      <w:widowControl w:val="0"/>
      <w:shd w:val="clear" w:color="auto" w:fill="FFFFFF"/>
      <w:spacing w:after="0" w:line="233" w:lineRule="exact"/>
      <w:jc w:val="both"/>
    </w:pPr>
    <w:rPr>
      <w:rFonts w:ascii="Arial" w:eastAsia="Arial" w:hAnsi="Arial" w:cs="Arial"/>
      <w:b/>
      <w:bCs/>
      <w:i/>
      <w:iCs/>
      <w:sz w:val="18"/>
      <w:szCs w:val="18"/>
    </w:rPr>
  </w:style>
</w:styles>
</file>

<file path=word/webSettings.xml><?xml version="1.0" encoding="utf-8"?>
<w:webSettings xmlns:r="http://schemas.openxmlformats.org/officeDocument/2006/relationships" xmlns:w="http://schemas.openxmlformats.org/wordprocessingml/2006/main">
  <w:divs>
    <w:div w:id="8386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815</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2018-05-14T11:56:00Z</dcterms:created>
  <dcterms:modified xsi:type="dcterms:W3CDTF">2018-05-22T11:20:00Z</dcterms:modified>
</cp:coreProperties>
</file>