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sdt>
      <w:sdtPr>
        <w:rPr>
          <w:b/>
        </w:rPr>
        <w:id w:val="1729376"/>
        <w:docPartObj>
          <w:docPartGallery w:val="Cover Pages"/>
          <w:docPartUnique/>
        </w:docPartObj>
      </w:sdtPr>
      <w:sdtEndPr>
        <w:rPr>
          <w:color w:val="7F7F7F" w:themeColor="text1" w:themeTint="80"/>
          <w:sz w:val="32"/>
          <w:szCs w:val="32"/>
        </w:rPr>
      </w:sdtEndPr>
      <w:sdtContent>
        <w:p w:rsidR="003663FB" w:rsidRPr="00A20526" w:rsidRDefault="003663FB">
          <w:pPr>
            <w:rPr>
              <w:b/>
            </w:rPr>
          </w:pPr>
        </w:p>
        <w:p w:rsidR="003663FB" w:rsidRPr="00A20526" w:rsidRDefault="003663FB">
          <w:pPr>
            <w:rPr>
              <w:b/>
            </w:rPr>
          </w:pPr>
          <w:r w:rsidRPr="00A20526">
            <w:rPr>
              <w:b/>
              <w:noProof/>
            </w:rPr>
            <w:pict>
              <v:group id="_x0000_s1030" style="position:absolute;margin-left:0;margin-top:0;width:564.8pt;height:799.05pt;z-index:251660288;mso-width-percent:950;mso-height-percent:950;mso-position-horizontal:center;mso-position-horizontal-relative:page;mso-position-vertical:center;mso-position-vertical-relative:page;mso-width-percent:950;mso-height-percent:950" coordorigin="321,411" coordsize="11600,15018" o:allowincell="f">
                <v:rect id="_x0000_s1031" style="position:absolute;left:321;top:411;width:11600;height:15018;mso-width-percent:950;mso-height-percent:950;mso-position-horizontal:center;mso-position-horizontal-relative:margin;mso-position-vertical:center;mso-position-vertical-relative:margin;mso-width-percent:950;mso-height-percent:950"/>
                <v:rect id="_x0000_s1032" style="position:absolute;left:354;top:444;width:11527;height:1790;mso-position-horizontal:center;mso-position-horizontal-relative:page;mso-position-vertical:center;mso-position-vertical-relative:page;v-text-anchor:middle" fillcolor="#e36c0a [2409]" stroked="f">
                  <v:textbox style="mso-next-textbox:#_x0000_s1032" inset="18pt,,18pt">
                    <w:txbxContent>
                      <w:p w:rsidR="003663FB" w:rsidRDefault="003663FB" w:rsidP="00BC6E78">
                        <w:pPr>
                          <w:pStyle w:val="a3"/>
                          <w:jc w:val="center"/>
                          <w:rPr>
                            <w:smallCaps/>
                            <w:color w:val="FFFFFF" w:themeColor="background1"/>
                            <w:sz w:val="44"/>
                            <w:szCs w:val="44"/>
                          </w:rPr>
                        </w:pPr>
                        <w:sdt>
                          <w:sdtPr>
                            <w:rPr>
                              <w:smallCaps/>
                              <w:color w:val="FFFFFF" w:themeColor="background1"/>
                              <w:sz w:val="44"/>
                              <w:szCs w:val="44"/>
                            </w:rPr>
                            <w:alias w:val="Организация"/>
                            <w:id w:val="795097956"/>
                            <w:placeholder>
                              <w:docPart w:val="10606BE36F5B490ABBA2C81EE2335E0C"/>
                            </w:placeholder>
                            <w:dataBinding w:prefixMappings="xmlns:ns0='http://schemas.openxmlformats.org/officeDocument/2006/extended-properties'" w:xpath="/ns0:Properties[1]/ns0:Company[1]" w:storeItemID="{6668398D-A668-4E3E-A5EB-62B293D839F1}"/>
                            <w:text/>
                          </w:sdtPr>
                          <w:sdtContent>
                            <w:r>
                              <w:rPr>
                                <w:smallCaps/>
                                <w:color w:val="FFFFFF" w:themeColor="background1"/>
                                <w:sz w:val="44"/>
                                <w:szCs w:val="44"/>
                                <w:lang w:val="uk-UA"/>
                              </w:rPr>
                              <w:t>Черкаський державний технологічний університет</w:t>
                            </w:r>
                          </w:sdtContent>
                        </w:sdt>
                      </w:p>
                    </w:txbxContent>
                  </v:textbox>
                </v:rect>
                <v:rect id="_x0000_s1033" style="position:absolute;left:354;top:9607;width:2860;height:1073" fillcolor="#943634 [2405]" stroked="f">
                  <v:fill color2="#dfa7a6 [1621]"/>
                </v:rect>
                <v:rect id="_x0000_s1034" style="position:absolute;left:3245;top:9607;width:2860;height:1073" fillcolor="#943634 [2405]" stroked="f">
                  <v:fill color2="#cf7b79 [2421]"/>
                </v:rect>
                <v:rect id="_x0000_s1035" style="position:absolute;left:6137;top:9607;width:2860;height:1073" fillcolor="#943634 [2405]" stroked="f">
                  <v:fill color2="#943634 [2405]"/>
                </v:rect>
                <v:rect id="_x0000_s1036" style="position:absolute;left:9028;top:9607;width:2860;height:1073;v-text-anchor:middle" fillcolor="#943634 [2405]" stroked="f">
                  <v:fill color2="#c4bc96 [2414]"/>
                  <v:textbox style="mso-next-textbox:#_x0000_s1036">
                    <w:txbxContent>
                      <w:p w:rsidR="003663FB" w:rsidRPr="00BC6E78" w:rsidRDefault="003663FB" w:rsidP="00BC6E78">
                        <w:pPr>
                          <w:rPr>
                            <w:szCs w:val="56"/>
                          </w:rPr>
                        </w:pPr>
                      </w:p>
                    </w:txbxContent>
                  </v:textbox>
                </v:rect>
                <v:rect id="_x0000_s1037" style="position:absolute;left:354;top:2263;width:8643;height:7316;v-text-anchor:middle" fillcolor="#9bbb59 [3206]" stroked="f">
                  <v:textbox style="mso-next-textbox:#_x0000_s1037" inset="18pt,,18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color w:val="622423" w:themeColor="accent2" w:themeShade="7F"/>
                            <w:sz w:val="72"/>
                            <w:szCs w:val="72"/>
                          </w:rPr>
                          <w:alias w:val="Заголовок"/>
                          <w:id w:val="795097961"/>
                          <w:placeholder>
                            <w:docPart w:val="352E0D4C6C0045C2BE2DB91F7B4A6EE5"/>
                          </w:placeholder>
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<w:text/>
                        </w:sdtPr>
                        <w:sdtContent>
                          <w:p w:rsidR="003663FB" w:rsidRDefault="003663FB">
                            <w:pPr>
                              <w:jc w:val="right"/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color w:val="622423" w:themeColor="accent2" w:themeShade="7F"/>
                                <w:sz w:val="72"/>
                                <w:szCs w:val="72"/>
                                <w:lang w:val="uk-UA"/>
                              </w:rPr>
                              <w:t>Бюлетень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40"/>
                            <w:szCs w:val="40"/>
                          </w:rPr>
                          <w:alias w:val="Подзаголовок"/>
                          <w:id w:val="795097966"/>
                          <w:placeholder>
                            <w:docPart w:val="6A63B42E336A4CCC9C8CD9E0E2F1A476"/>
                          </w:placeholder>
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<w:text/>
                        </w:sdtPr>
                        <w:sdtContent>
                          <w:p w:rsidR="003663FB" w:rsidRDefault="003663FB">
                            <w:pPr>
                              <w:jc w:val="right"/>
                              <w:rPr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40"/>
                                <w:szCs w:val="40"/>
                                <w:lang w:val="uk-UA"/>
                              </w:rPr>
                              <w:t>Новини в освіті</w:t>
                            </w:r>
                          </w:p>
                        </w:sdtContent>
                      </w:sdt>
                      <w:sdt>
                        <w:sdtPr>
                          <w:rPr>
                            <w:color w:val="FFFFFF" w:themeColor="background1"/>
                            <w:sz w:val="28"/>
                            <w:szCs w:val="28"/>
                          </w:rPr>
                          <w:alias w:val="Автор"/>
                          <w:id w:val="795097971"/>
                          <w:placeholder>
                            <w:docPart w:val="55B517404C654CEE82EA9AE50D83A2F0"/>
                          </w:placeholder>
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<w:text/>
                        </w:sdtPr>
                        <w:sdtContent>
                          <w:p w:rsidR="003663FB" w:rsidRDefault="003663FB">
                            <w:pPr>
                              <w:jc w:val="right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C6E7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(За матеріалами  офіційних та періодичних видань</w:t>
                            </w:r>
                            <w:r w:rsidR="00BC6E78" w:rsidRPr="00BC6E7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III квартал 2016 року</w:t>
                            </w:r>
                            <w:proofErr w:type="gramStart"/>
                            <w:r w:rsidRPr="00BC6E78"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)</w:t>
                            </w:r>
                            <w:proofErr w:type="gramEnd"/>
                          </w:p>
                        </w:sdtContent>
                      </w:sdt>
                    </w:txbxContent>
                  </v:textbox>
                </v:rect>
                <v:rect id="_x0000_s1038" style="position:absolute;left:9028;top:2263;width:2859;height:7316" fillcolor="#dbe5f1 [660]" stroked="f">
                  <v:fill color2="#d4cfb3 [2734]"/>
                </v:rect>
                <v:rect id="_x0000_s1039" style="position:absolute;left:354;top:10710;width:8643;height:3937" fillcolor="#c0504d [3205]" stroked="f">
                  <v:fill color2="#d4cfb3 [2734]"/>
                </v:rect>
                <v:rect id="_x0000_s1040" style="position:absolute;left:9028;top:10710;width:2859;height:3937" fillcolor="#78c0d4 [2424]" stroked="f">
                  <v:fill color2="#d4cfb3 [2734]"/>
                </v:rect>
                <v:rect id="_x0000_s1041" style="position:absolute;left:354;top:14677;width:11527;height:716;v-text-anchor:middle" fillcolor="#943634 [2405]" stroked="f">
                  <v:textbox style="mso-next-textbox:#_x0000_s1041">
                    <w:txbxContent>
                      <w:sdt>
                        <w:sdtPr>
                          <w:rPr>
                            <w:smallCaps/>
                            <w:color w:val="FFFFFF" w:themeColor="background1"/>
                            <w:spacing w:val="60"/>
                            <w:sz w:val="28"/>
                            <w:szCs w:val="28"/>
                          </w:rPr>
                          <w:alias w:val="Адрес"/>
                          <w:id w:val="795097981"/>
                          <w:placeholder>
                            <w:docPart w:val="1F55A3CF9A964B688173CD0F8500C2B2"/>
                          </w:placeholder>
                          <w:dataBinding w:prefixMappings="xmlns:ns0='http://schemas.microsoft.com/office/2006/coverPageProps'" w:xpath="/ns0:CoverPageProperties[1]/ns0:CompanyAddress[1]" w:storeItemID="{55AF091B-3C7A-41E3-B477-F2FDAA23CFDA}"/>
                          <w:text w:multiLine="1"/>
                        </w:sdtPr>
                        <w:sdtContent>
                          <w:p w:rsidR="003663FB" w:rsidRDefault="003663FB">
                            <w:pPr>
                              <w:pStyle w:val="a3"/>
                              <w:jc w:val="center"/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mallCaps/>
                                <w:color w:val="FFFFFF" w:themeColor="background1"/>
                                <w:spacing w:val="60"/>
                                <w:sz w:val="28"/>
                                <w:szCs w:val="28"/>
                                <w:lang w:val="uk-UA"/>
                              </w:rPr>
                              <w:t>Бібліотека ЧДТУ</w:t>
                            </w:r>
                          </w:p>
                        </w:sdtContent>
                      </w:sdt>
                    </w:txbxContent>
                  </v:textbox>
                </v:rect>
                <w10:wrap anchorx="page" anchory="page"/>
              </v:group>
            </w:pict>
          </w:r>
        </w:p>
        <w:p w:rsidR="00A20526" w:rsidRDefault="003663FB" w:rsidP="00A20526">
          <w:pPr>
            <w:autoSpaceDE w:val="0"/>
            <w:autoSpaceDN w:val="0"/>
            <w:spacing w:after="0" w:line="240" w:lineRule="auto"/>
            <w:jc w:val="center"/>
            <w:rPr>
              <w:b/>
              <w:color w:val="000000" w:themeColor="text1"/>
              <w:sz w:val="32"/>
              <w:szCs w:val="32"/>
              <w:lang w:val="uk-UA"/>
            </w:rPr>
          </w:pPr>
          <w:r w:rsidRPr="00A20526">
            <w:rPr>
              <w:b/>
              <w:color w:val="7F7F7F" w:themeColor="text1" w:themeTint="80"/>
              <w:sz w:val="32"/>
              <w:szCs w:val="32"/>
            </w:rPr>
            <w:br w:type="page"/>
          </w:r>
          <w:r w:rsidR="00A20526" w:rsidRPr="00A20526">
            <w:rPr>
              <w:b/>
              <w:color w:val="000000" w:themeColor="text1"/>
              <w:sz w:val="32"/>
              <w:szCs w:val="32"/>
              <w:lang w:val="uk-UA"/>
            </w:rPr>
            <w:lastRenderedPageBreak/>
            <w:t>ОФІЦІЙНІ МАТЕРІАЛИ</w:t>
          </w:r>
        </w:p>
        <w:p w:rsidR="00A20526" w:rsidRPr="00A20526" w:rsidRDefault="003663FB" w:rsidP="00A20526">
          <w:pPr>
            <w:autoSpaceDE w:val="0"/>
            <w:autoSpaceDN w:val="0"/>
            <w:spacing w:after="0" w:line="240" w:lineRule="auto"/>
            <w:jc w:val="center"/>
            <w:rPr>
              <w:b/>
              <w:color w:val="7F7F7F" w:themeColor="text1" w:themeTint="80"/>
              <w:sz w:val="32"/>
              <w:szCs w:val="32"/>
            </w:rPr>
          </w:pPr>
        </w:p>
      </w:sdtContent>
    </w:sdt>
    <w:p w:rsidR="00A20526" w:rsidRPr="00E249E8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1.</w:t>
      </w:r>
      <w:r w:rsidR="00A20526" w:rsidRPr="00E249E8">
        <w:rPr>
          <w:rFonts w:ascii="Times New Roman" w:hAnsi="Times New Roman"/>
          <w:b/>
          <w:bCs/>
          <w:sz w:val="28"/>
          <w:szCs w:val="28"/>
          <w:lang w:val="uk-UA"/>
        </w:rPr>
        <w:t>Україна. Верховна Рада.</w:t>
      </w:r>
      <w:r w:rsidR="00A20526" w:rsidRPr="00E249E8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A20526" w:rsidRPr="00BC34BE" w:rsidRDefault="00A20526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249E8">
        <w:rPr>
          <w:rFonts w:ascii="Times New Roman" w:hAnsi="Times New Roman"/>
          <w:sz w:val="28"/>
          <w:szCs w:val="28"/>
          <w:lang w:val="uk-UA"/>
        </w:rPr>
        <w:t xml:space="preserve">    Про внесення змін до Закону України "Про вищу освіту" щодо Національного агентства із забезпечення якості вищої освіти : Закон України від 14 червня 2016 р. № 1415-VIII / Україна. Закони</w:t>
      </w:r>
      <w:r w:rsidRPr="00E249E8">
        <w:rPr>
          <w:rFonts w:ascii="Times New Roman" w:hAnsi="Times New Roman"/>
          <w:sz w:val="28"/>
          <w:szCs w:val="28"/>
          <w:lang w:val="en-US"/>
        </w:rPr>
        <w:t> </w:t>
      </w:r>
      <w:r w:rsidRPr="00E249E8">
        <w:rPr>
          <w:rFonts w:ascii="Times New Roman" w:hAnsi="Times New Roman"/>
          <w:sz w:val="28"/>
          <w:szCs w:val="28"/>
          <w:lang w:val="uk-UA"/>
        </w:rPr>
        <w:t>// Офіційний вісник України. – 2016. – № 54. – С. 12-13.</w:t>
      </w:r>
    </w:p>
    <w:p w:rsidR="00A20526" w:rsidRPr="00E249E8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2.</w:t>
      </w:r>
      <w:r w:rsidRPr="00E249E8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A20526" w:rsidRPr="00E249E8">
        <w:rPr>
          <w:rFonts w:ascii="Times New Roman" w:hAnsi="Times New Roman"/>
          <w:b/>
          <w:bCs/>
          <w:sz w:val="28"/>
          <w:szCs w:val="28"/>
          <w:lang w:val="uk-UA"/>
        </w:rPr>
        <w:t>Україна. Верховна Рада.</w:t>
      </w:r>
      <w:r w:rsidR="00A20526" w:rsidRPr="00E249E8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A20526" w:rsidRPr="00A20526" w:rsidRDefault="00A20526" w:rsidP="00BC6E7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249E8">
        <w:rPr>
          <w:rFonts w:ascii="Times New Roman" w:hAnsi="Times New Roman"/>
          <w:sz w:val="28"/>
          <w:szCs w:val="28"/>
          <w:lang w:val="uk-UA"/>
        </w:rPr>
        <w:t xml:space="preserve">    Про призначення у 2016 році іменних стипендій Верховної Ради України для найталановитіших молодих учених : постанова Верховної Ради України від 7 вересня 2016 р. № 1494-VIII / Україна. Верховна Рада // Голос України. – 2016. – № 181. – 23 вересня. – С. 4.</w:t>
      </w:r>
    </w:p>
    <w:p w:rsidR="00A20526" w:rsidRPr="00E249E8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</w:t>
      </w:r>
      <w:r w:rsidR="00A20526" w:rsidRPr="00E249E8">
        <w:rPr>
          <w:rFonts w:ascii="Times New Roman" w:hAnsi="Times New Roman"/>
          <w:b/>
          <w:bCs/>
          <w:sz w:val="28"/>
          <w:szCs w:val="28"/>
          <w:lang w:val="uk-UA"/>
        </w:rPr>
        <w:t>Україна. Кабінет Міністрів.</w:t>
      </w:r>
      <w:r w:rsidR="00A20526" w:rsidRPr="00E249E8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A20526" w:rsidRDefault="00A20526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249E8">
        <w:rPr>
          <w:rFonts w:ascii="Times New Roman" w:hAnsi="Times New Roman"/>
          <w:sz w:val="28"/>
          <w:szCs w:val="28"/>
          <w:lang w:val="uk-UA"/>
        </w:rPr>
        <w:t xml:space="preserve">    Про внесення змін до переліку платних послуг, які можуть надаватися бюджетними науковими установами : постанова Кабінету Міністрів України від 24 червня 2016 р. № 388 / Україна. Кабінет Міністрів // Офіційний вісник України. – 2016. – № 52. – С. 22-23.</w:t>
      </w:r>
    </w:p>
    <w:p w:rsidR="00235C63" w:rsidRPr="00E249E8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4.</w:t>
      </w:r>
      <w:r w:rsidR="00235C63" w:rsidRPr="00E249E8">
        <w:rPr>
          <w:rFonts w:ascii="Times New Roman" w:hAnsi="Times New Roman"/>
          <w:b/>
          <w:bCs/>
          <w:sz w:val="28"/>
          <w:szCs w:val="28"/>
          <w:lang w:val="uk-UA"/>
        </w:rPr>
        <w:t>Україна. Кабінет Міністрів.</w:t>
      </w:r>
      <w:r w:rsidR="00235C63" w:rsidRPr="00E249E8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235C63" w:rsidRPr="00E249E8" w:rsidRDefault="00235C63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249E8">
        <w:rPr>
          <w:rFonts w:ascii="Times New Roman" w:hAnsi="Times New Roman"/>
          <w:sz w:val="28"/>
          <w:szCs w:val="28"/>
          <w:lang w:val="uk-UA"/>
        </w:rPr>
        <w:t xml:space="preserve">     Про затвердження складу Акредитаційної комісії : постанова Кабінету Міністрів України від 8 червня 2016 р. № 369 / Україна. Кабінет Міністрів // Урядовий кур'єр. – 2016. – № 120. – 30 червня. – С. 13.</w:t>
      </w:r>
    </w:p>
    <w:p w:rsidR="00BC6E78" w:rsidRPr="00E249E8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5.</w:t>
      </w:r>
      <w:r w:rsidRPr="00E249E8">
        <w:rPr>
          <w:rFonts w:ascii="Times New Roman" w:hAnsi="Times New Roman"/>
          <w:b/>
          <w:bCs/>
          <w:sz w:val="28"/>
          <w:szCs w:val="28"/>
          <w:lang w:val="uk-UA"/>
        </w:rPr>
        <w:t>Україна. Кабінет Міністрів.</w:t>
      </w:r>
      <w:r w:rsidRPr="00E249E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C6E78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249E8">
        <w:rPr>
          <w:rFonts w:ascii="Times New Roman" w:hAnsi="Times New Roman"/>
          <w:sz w:val="28"/>
          <w:szCs w:val="28"/>
          <w:lang w:val="uk-UA"/>
        </w:rPr>
        <w:t xml:space="preserve">    Про призначення академічної стипендії Кабінету Міністрів України студентам вищих навчальних закладів та аспірантам : розпорядження Кабінету Міністрів України від 24 червня 2016 р. № 454-р. / Україна. Кабінет Міністрів // Урядовий кур'єр. – 2016. – № 122. – 2 липня. – С. 11.</w:t>
      </w:r>
    </w:p>
    <w:p w:rsidR="00BC6E78" w:rsidRPr="00E249E8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6.</w:t>
      </w:r>
      <w:r w:rsidRPr="00E249E8">
        <w:rPr>
          <w:rFonts w:ascii="Times New Roman" w:hAnsi="Times New Roman"/>
          <w:b/>
          <w:bCs/>
          <w:sz w:val="28"/>
          <w:szCs w:val="28"/>
          <w:lang w:val="uk-UA"/>
        </w:rPr>
        <w:t>Україна. Кабінет Міністрів.</w:t>
      </w:r>
      <w:r w:rsidRPr="00E249E8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BC6E78" w:rsidRPr="00E249E8" w:rsidRDefault="00BC6E78" w:rsidP="00BC6E7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249E8">
        <w:rPr>
          <w:rFonts w:ascii="Times New Roman" w:hAnsi="Times New Roman"/>
          <w:sz w:val="28"/>
          <w:szCs w:val="28"/>
          <w:lang w:val="uk-UA"/>
        </w:rPr>
        <w:t xml:space="preserve">    Про внесення змін до Статуту Національного агентства із забезпечення якості вищої освіти : постанова Кабінету Міністрів України від 27 липня 2016 </w:t>
      </w:r>
      <w:r w:rsidRPr="00E249E8">
        <w:rPr>
          <w:rFonts w:ascii="Times New Roman" w:hAnsi="Times New Roman"/>
          <w:sz w:val="28"/>
          <w:szCs w:val="28"/>
          <w:lang w:val="uk-UA"/>
        </w:rPr>
        <w:lastRenderedPageBreak/>
        <w:t>р. № 531 / Україна. Кабінет Міністрів // Офіційний вісник України. – 2016. – № 68. – С. 14-23.</w:t>
      </w:r>
    </w:p>
    <w:p w:rsidR="00BC6E78" w:rsidRPr="00E249E8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7.</w:t>
      </w:r>
      <w:r w:rsidRPr="00E249E8">
        <w:rPr>
          <w:rFonts w:ascii="Times New Roman" w:hAnsi="Times New Roman"/>
          <w:b/>
          <w:bCs/>
          <w:sz w:val="28"/>
          <w:szCs w:val="28"/>
          <w:lang w:val="uk-UA"/>
        </w:rPr>
        <w:t>Україна. Кабінет Міністрів.</w:t>
      </w:r>
      <w:r w:rsidRPr="00E249E8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BC6E78" w:rsidRDefault="00BC6E78" w:rsidP="00BC6E7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249E8">
        <w:rPr>
          <w:rFonts w:ascii="Times New Roman" w:hAnsi="Times New Roman"/>
          <w:sz w:val="28"/>
          <w:szCs w:val="28"/>
          <w:lang w:val="uk-UA"/>
        </w:rPr>
        <w:t xml:space="preserve">    Деякі питання вступу до вищих навчальних закладів окремих категорій громадян : постанова Кабінету Міністрів України від 22 липня 2016 р. № 529 / Україна. Кабінет Міністрів // Офіційний вісник України. – 2016. – № 68. – С. 13.</w:t>
      </w:r>
    </w:p>
    <w:tbl>
      <w:tblPr>
        <w:tblW w:w="9498" w:type="dxa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14"/>
        <w:gridCol w:w="284"/>
      </w:tblGrid>
      <w:tr w:rsidR="00235C63" w:rsidRPr="00BC6E78" w:rsidTr="001820DB">
        <w:trPr>
          <w:gridAfter w:val="1"/>
          <w:wAfter w:w="284" w:type="dxa"/>
          <w:cantSplit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235C63" w:rsidRPr="00E249E8" w:rsidRDefault="00BC6E78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8.</w:t>
            </w:r>
            <w:r w:rsidR="00235C63" w:rsidRPr="00E249E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Україна. Кабінет Міністрів.</w:t>
            </w:r>
            <w:r w:rsidR="00235C63" w:rsidRPr="00E249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235C63" w:rsidRPr="00E249E8" w:rsidRDefault="00235C63" w:rsidP="00BC6E7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49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Деякі питання діяльності Національного агентства із забезпечення якості вищої освіти : постанова Кабінету Міністрів України від 27 липня 2016 р. № 567 / Україна. Кабінет Міністрів // Офіційний вісник України. – 2016. – № 70. – С. 7-12.</w:t>
            </w:r>
          </w:p>
          <w:p w:rsidR="00235C63" w:rsidRPr="00E249E8" w:rsidRDefault="00BC6E78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9.</w:t>
            </w:r>
            <w:r w:rsidR="00235C63" w:rsidRPr="00E249E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Україна. Кабінет Міністрів.</w:t>
            </w:r>
            <w:r w:rsidR="00235C63" w:rsidRPr="00E249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235C63" w:rsidRPr="00E249E8" w:rsidRDefault="00235C63" w:rsidP="00BC6E78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49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Деякі питання використання коштів, передбачених Міністерству освіти і науки у Державному бюджеті України на 2016 рік : постанова від 8 вересня 2016 р. № 657 / Україна. Кабінет Міністрів // Офіційний вісник України. – 2016. – № 78. – С. 16-17.</w:t>
            </w:r>
          </w:p>
          <w:p w:rsidR="00235C63" w:rsidRPr="00E249E8" w:rsidRDefault="00235C63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49E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BC6E7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10.</w:t>
            </w:r>
            <w:r w:rsidRPr="00E249E8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 xml:space="preserve"> Україна. Міністерство оборони.</w:t>
            </w:r>
            <w:r w:rsidRPr="00E249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235C63" w:rsidRPr="00BC6E78" w:rsidRDefault="00235C63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E249E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Про затвердження Особливостей прийому на навчання до вищих військових навчальних закладів та військових навчальних підрозділів вищих навчальних закладів для підготовки військових фахівців тактичного рівня в умовах особливого періоду : наказ Міністерства оборони України від 11 травня 2016 р. № 248 / Україна. Міністерство оборони // Офіційний вісник України. – 2016. – № 45. – С. 273-275.</w:t>
            </w:r>
          </w:p>
          <w:p w:rsidR="00235C63" w:rsidRPr="00BC6E78" w:rsidRDefault="00235C63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35C63" w:rsidRPr="00BC6E78" w:rsidTr="001820DB">
        <w:trPr>
          <w:gridAfter w:val="1"/>
          <w:wAfter w:w="284" w:type="dxa"/>
          <w:cantSplit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235C63" w:rsidRPr="00E82950" w:rsidRDefault="00235C63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lastRenderedPageBreak/>
              <w:t xml:space="preserve"> </w:t>
            </w:r>
            <w:r w:rsidR="00BC6E78">
              <w:rPr>
                <w:rFonts w:ascii="Times New Roman" w:hAnsi="Times New Roman"/>
                <w:b/>
                <w:bCs/>
                <w:sz w:val="24"/>
                <w:szCs w:val="24"/>
                <w:lang w:val="uk-UA"/>
              </w:rPr>
              <w:t>11.</w:t>
            </w:r>
            <w:r w:rsidRPr="00E8295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Україна. Міністерство освіти і науки.</w:t>
            </w:r>
            <w:r w:rsidRPr="00E829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235C63" w:rsidRPr="00BC6E78" w:rsidRDefault="00235C63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829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Про внесення змін до Положення про проведення у 2016 році як експерименту вступних випробувань під час вступу на основі ступеня бакалавра на навчання для здобуття ступеня магістра за спеціальністю 081 "Право" з використанням організаційно- технологічних процесів здійснення зовнішнього незалежного оцінювання: наказ Міністерства освіти і науки України від 5 липня 2016 р. № 786 / Україна. Міністерство освіти і науки // Офіційний вісник України. – 2016. – № 53. – С. 166-176.</w:t>
            </w:r>
          </w:p>
        </w:tc>
      </w:tr>
      <w:tr w:rsidR="00235C63" w:rsidRPr="00BC34BE" w:rsidTr="001820DB">
        <w:trPr>
          <w:gridAfter w:val="1"/>
          <w:wAfter w:w="284" w:type="dxa"/>
          <w:cantSplit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235C63" w:rsidRPr="00E82950" w:rsidRDefault="00BC6E78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12.</w:t>
            </w:r>
            <w:r w:rsidR="00235C63" w:rsidRPr="00E8295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Україна. Міністерство освіти і науки.</w:t>
            </w:r>
            <w:r w:rsidR="00235C63" w:rsidRPr="00E829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235C63" w:rsidRPr="00E82950" w:rsidRDefault="00235C63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E829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Про деякі питання проведення акредитації напрямів підготовки, спеціальностей : наказ Міністерства освіти і науки України від 12 травня 2016 р. № 498 / Україна. Міністерство освіти і науки // Інформаційний збірник та коментарі Міністерства освіти і науки України. – 2016. – № 6. – С. 56-57.</w:t>
            </w:r>
          </w:p>
        </w:tc>
      </w:tr>
      <w:tr w:rsidR="00235C63" w:rsidRPr="00BC6E78" w:rsidTr="001820DB">
        <w:trPr>
          <w:gridAfter w:val="1"/>
          <w:wAfter w:w="284" w:type="dxa"/>
          <w:cantSplit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235C63" w:rsidRPr="00E82950" w:rsidRDefault="00BC6E78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13.</w:t>
            </w:r>
            <w:r w:rsidR="00235C63" w:rsidRPr="00E8295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Україна. Міністерство освіти і науки.</w:t>
            </w:r>
            <w:r w:rsidR="00235C63" w:rsidRPr="00E829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235C63" w:rsidRPr="00BC6E78" w:rsidRDefault="00235C63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E829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Про затвердження Змін до Умов прийому на навчання до вищих навчальних закладів України в 2016 році : наказ Міністерства освіти і науки України від 2 липня 2016 року № 755 / Україна. Міністерство освіти і науки // Офіційний вісник України. – 2016. –№ 53. – С. 163-165.</w:t>
            </w:r>
          </w:p>
        </w:tc>
      </w:tr>
      <w:tr w:rsidR="00235C63" w:rsidRPr="00BC34BE" w:rsidTr="001820DB">
        <w:trPr>
          <w:cantSplit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35C63" w:rsidRPr="00E82950" w:rsidRDefault="00BC6E78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14.</w:t>
            </w:r>
            <w:r w:rsidR="00235C63" w:rsidRPr="00E82950"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  <w:t>Україна. Міністерство освіти і науки.</w:t>
            </w:r>
            <w:r w:rsidR="00235C63" w:rsidRPr="00E829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235C63" w:rsidRPr="00BC34BE" w:rsidRDefault="00235C63" w:rsidP="00BC6E78">
            <w:pPr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/>
              </w:rPr>
            </w:pPr>
            <w:r w:rsidRPr="00E82950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Про затвердження Порядку проходження атестації для визнання здобутих кваліфікацій, результатів навчання та періодів навчання в системі вищої освіти, здобутих на тимчасово окупованій території України після 20 лютого 2014 року : наказ Міністерства освіти і науки України від 19 травня 2016 р. № 537 / Україна. Міністерство освіти і науки // Інформаційний збірник та коментарі Міністерства освіти і науки України. – 2016. – № 8. – С. 82-93.</w:t>
            </w:r>
          </w:p>
        </w:tc>
      </w:tr>
    </w:tbl>
    <w:p w:rsidR="00235C63" w:rsidRPr="00E82950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15.</w:t>
      </w:r>
      <w:r w:rsidR="00235C63" w:rsidRPr="00E82950">
        <w:rPr>
          <w:rFonts w:ascii="Times New Roman" w:hAnsi="Times New Roman"/>
          <w:b/>
          <w:bCs/>
          <w:sz w:val="28"/>
          <w:szCs w:val="28"/>
          <w:lang w:val="uk-UA"/>
        </w:rPr>
        <w:t>Україна. Міністерство освіти і науки.</w:t>
      </w:r>
      <w:r w:rsidR="00235C63" w:rsidRPr="00E8295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235C63" w:rsidRPr="00BC34BE" w:rsidRDefault="00235C63" w:rsidP="00BC6E7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2950">
        <w:rPr>
          <w:rFonts w:ascii="Times New Roman" w:hAnsi="Times New Roman"/>
          <w:sz w:val="28"/>
          <w:szCs w:val="28"/>
          <w:lang w:val="uk-UA"/>
        </w:rPr>
        <w:t xml:space="preserve">    Про затвердження Порядку прийому для здобуття вищої та професійно-технічної освіти осіб, які проживають на тимчасово окупованій території України : наказ Міністерства освіти і науки України від 24 травня 2016 р. № </w:t>
      </w:r>
      <w:r w:rsidRPr="00E82950">
        <w:rPr>
          <w:rFonts w:ascii="Times New Roman" w:hAnsi="Times New Roman"/>
          <w:sz w:val="28"/>
          <w:szCs w:val="28"/>
          <w:lang w:val="uk-UA"/>
        </w:rPr>
        <w:lastRenderedPageBreak/>
        <w:t>560 / Україна. Міністерство освіти і науки // Інформаційний збірник та коментарі Міністерства освіти і науки України. – 2016. – № 7. – С. 79-89.</w:t>
      </w:r>
    </w:p>
    <w:p w:rsidR="00235C63" w:rsidRPr="00E82950" w:rsidRDefault="00235C63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4BE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C6E78">
        <w:rPr>
          <w:rFonts w:ascii="Times New Roman" w:hAnsi="Times New Roman"/>
          <w:b/>
          <w:bCs/>
          <w:sz w:val="28"/>
          <w:szCs w:val="28"/>
          <w:lang w:val="uk-UA"/>
        </w:rPr>
        <w:t>16.</w:t>
      </w:r>
      <w:r w:rsidRPr="00E82950">
        <w:rPr>
          <w:rFonts w:ascii="Times New Roman" w:hAnsi="Times New Roman"/>
          <w:b/>
          <w:bCs/>
          <w:sz w:val="28"/>
          <w:szCs w:val="28"/>
          <w:lang w:val="uk-UA"/>
        </w:rPr>
        <w:t>Україна. Міністерство освіти і науки.</w:t>
      </w:r>
      <w:r w:rsidRPr="00E8295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235C63" w:rsidRPr="00BC34BE" w:rsidRDefault="00235C63" w:rsidP="00BC6E7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2950">
        <w:rPr>
          <w:rFonts w:ascii="Times New Roman" w:hAnsi="Times New Roman"/>
          <w:sz w:val="28"/>
          <w:szCs w:val="28"/>
          <w:lang w:val="uk-UA"/>
        </w:rPr>
        <w:t xml:space="preserve">    Деякі питання проведення в 2017 році зовнішнього незалежного оцінювання результатів навчання, здобутих на основі повної загальної середньої освіти : наказ Міністерство освіти і науки України від 27 липня 2016 р. № 889 / Україна. Міністерство освіти і науки // Офіційний вісник України. – 2016. – № 64. – С. 339-340.</w:t>
      </w:r>
    </w:p>
    <w:p w:rsidR="00235C63" w:rsidRPr="00BC34BE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17.</w:t>
      </w:r>
      <w:r w:rsidR="00235C63" w:rsidRPr="00E82950">
        <w:rPr>
          <w:rFonts w:ascii="Times New Roman" w:hAnsi="Times New Roman"/>
          <w:b/>
          <w:bCs/>
          <w:sz w:val="28"/>
          <w:szCs w:val="28"/>
          <w:lang w:val="uk-UA"/>
        </w:rPr>
        <w:t>Україна. Міністерство освіти і науки.</w:t>
      </w:r>
      <w:r w:rsidR="00235C63" w:rsidRPr="00E8295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235C63" w:rsidRPr="00BC34BE" w:rsidRDefault="00235C63" w:rsidP="00BC6E7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C34B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Pr="00E82950">
        <w:rPr>
          <w:rFonts w:ascii="Times New Roman" w:hAnsi="Times New Roman"/>
          <w:sz w:val="28"/>
          <w:szCs w:val="28"/>
          <w:lang w:val="uk-UA"/>
        </w:rPr>
        <w:t>Про внесення змін до наказу Міністерства освіти і науки України від 12 травня 2015 року № 525 : наказ Міністерства освіти і науки України від 22 червня 2016 р. № 701 / Україна. Міністерство освіти і науки // Офіційний вісник України. – 2016. – № 60. – С.</w:t>
      </w:r>
      <w:r w:rsidRPr="00E82950">
        <w:rPr>
          <w:rFonts w:ascii="Times New Roman" w:hAnsi="Times New Roman"/>
          <w:sz w:val="28"/>
          <w:szCs w:val="28"/>
          <w:lang w:val="en-US"/>
        </w:rPr>
        <w:t> </w:t>
      </w:r>
      <w:r w:rsidRPr="00E82950">
        <w:rPr>
          <w:rFonts w:ascii="Times New Roman" w:hAnsi="Times New Roman"/>
          <w:sz w:val="28"/>
          <w:szCs w:val="28"/>
          <w:lang w:val="uk-UA"/>
        </w:rPr>
        <w:t>201-230.</w:t>
      </w:r>
    </w:p>
    <w:p w:rsidR="00235C63" w:rsidRPr="00E82950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18.</w:t>
      </w:r>
      <w:r w:rsidR="00235C63" w:rsidRPr="00E82950">
        <w:rPr>
          <w:rFonts w:ascii="Times New Roman" w:hAnsi="Times New Roman"/>
          <w:b/>
          <w:bCs/>
          <w:sz w:val="28"/>
          <w:szCs w:val="28"/>
          <w:lang w:val="uk-UA"/>
        </w:rPr>
        <w:t>Україна. Міністерство освіти і науки.</w:t>
      </w:r>
      <w:r w:rsidR="00235C63" w:rsidRPr="00E8295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235C63" w:rsidRPr="00E82950" w:rsidRDefault="00235C63" w:rsidP="00BC6E7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2950">
        <w:rPr>
          <w:rFonts w:ascii="Times New Roman" w:hAnsi="Times New Roman"/>
          <w:sz w:val="28"/>
          <w:szCs w:val="28"/>
          <w:lang w:val="uk-UA"/>
        </w:rPr>
        <w:t xml:space="preserve">    Про затвердження форм документів з підготовки фахівців у вищих навчальних закладах : наказ Міністерства освіти і науки України від 5 липня 2016 р. № 782 / Україна. Міністерство освіти і науки // Офіційний вісник України. – 2016. – № 70. – С. 158-195.</w:t>
      </w:r>
    </w:p>
    <w:p w:rsidR="00235C63" w:rsidRPr="00E82950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19.</w:t>
      </w:r>
      <w:r w:rsidR="00235C63" w:rsidRPr="00E82950">
        <w:rPr>
          <w:rFonts w:ascii="Times New Roman" w:hAnsi="Times New Roman"/>
          <w:b/>
          <w:bCs/>
          <w:sz w:val="28"/>
          <w:szCs w:val="28"/>
          <w:lang w:val="uk-UA"/>
        </w:rPr>
        <w:t>Україна. Міністерство освіти і науки.</w:t>
      </w:r>
      <w:r w:rsidR="00235C63" w:rsidRPr="00E8295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235C63" w:rsidRDefault="00235C63" w:rsidP="00BC6E7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2950">
        <w:rPr>
          <w:rFonts w:ascii="Times New Roman" w:hAnsi="Times New Roman"/>
          <w:sz w:val="28"/>
          <w:szCs w:val="28"/>
          <w:lang w:val="uk-UA"/>
        </w:rPr>
        <w:t xml:space="preserve">    Про експертно-кадрову комісію з розгляду питань діяльності керівників вищих навчальних закладів, установ та організацій, які належать до сфери управління Міністерства освіти і науки України : наказ Міністерства освіти і науки України від 16 серпня 2016 р. № 87 / Україна. Міністерство освіти і науки // Офіційний вісник України. – 2016. – № 78. – С. 141-144.</w:t>
      </w:r>
    </w:p>
    <w:p w:rsidR="00235C63" w:rsidRPr="00E82950" w:rsidRDefault="00BC6E78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20.</w:t>
      </w:r>
      <w:r w:rsidR="00235C63" w:rsidRPr="00E82950">
        <w:rPr>
          <w:rFonts w:ascii="Times New Roman" w:hAnsi="Times New Roman"/>
          <w:b/>
          <w:bCs/>
          <w:sz w:val="28"/>
          <w:szCs w:val="28"/>
          <w:lang w:val="uk-UA"/>
        </w:rPr>
        <w:t>Україна. Міністерство освіти і науки.</w:t>
      </w:r>
      <w:r w:rsidR="00235C63" w:rsidRPr="00E8295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235C63" w:rsidRPr="00E82950" w:rsidRDefault="00235C63" w:rsidP="00BC6E7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2950">
        <w:rPr>
          <w:rFonts w:ascii="Times New Roman" w:hAnsi="Times New Roman"/>
          <w:sz w:val="28"/>
          <w:szCs w:val="28"/>
          <w:lang w:val="uk-UA"/>
        </w:rPr>
        <w:t xml:space="preserve">    Про внесення змін до Положення про електронні освітні ресурси : наказ Міністерства освіти і науки від 1 вересня 2016 р. № 1061 / Україна. </w:t>
      </w:r>
      <w:r w:rsidRPr="00E82950">
        <w:rPr>
          <w:rFonts w:ascii="Times New Roman" w:hAnsi="Times New Roman"/>
          <w:sz w:val="28"/>
          <w:szCs w:val="28"/>
          <w:lang w:val="uk-UA"/>
        </w:rPr>
        <w:lastRenderedPageBreak/>
        <w:t>Міністерство освіти і науки // Офіційний вісник України. – 2016. – № 77. – С. 145-146</w:t>
      </w:r>
    </w:p>
    <w:p w:rsidR="00235C63" w:rsidRPr="00E82950" w:rsidRDefault="00235C63" w:rsidP="00BC6E78">
      <w:pPr>
        <w:autoSpaceDE w:val="0"/>
        <w:autoSpaceDN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BC6E78">
        <w:rPr>
          <w:rFonts w:ascii="Times New Roman" w:hAnsi="Times New Roman"/>
          <w:b/>
          <w:bCs/>
          <w:sz w:val="28"/>
          <w:szCs w:val="28"/>
          <w:lang w:val="uk-UA"/>
        </w:rPr>
        <w:t>21.</w:t>
      </w:r>
      <w:r w:rsidRPr="00E82950">
        <w:rPr>
          <w:rFonts w:ascii="Times New Roman" w:hAnsi="Times New Roman"/>
          <w:b/>
          <w:bCs/>
          <w:sz w:val="28"/>
          <w:szCs w:val="28"/>
          <w:lang w:val="uk-UA"/>
        </w:rPr>
        <w:t>Україна. Міністерство освіти і науки.</w:t>
      </w:r>
      <w:r w:rsidRPr="00E82950">
        <w:rPr>
          <w:rFonts w:ascii="Times New Roman" w:hAnsi="Times New Roman"/>
          <w:sz w:val="28"/>
          <w:szCs w:val="28"/>
          <w:lang w:val="uk-UA"/>
        </w:rPr>
        <w:t xml:space="preserve">   </w:t>
      </w:r>
    </w:p>
    <w:p w:rsidR="00235C63" w:rsidRDefault="00235C63" w:rsidP="00BC6E78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E82950">
        <w:rPr>
          <w:rFonts w:ascii="Times New Roman" w:hAnsi="Times New Roman"/>
          <w:sz w:val="28"/>
          <w:szCs w:val="28"/>
          <w:lang w:val="uk-UA"/>
        </w:rPr>
        <w:t xml:space="preserve">    Про затвердження Порядку визнання здобутих в іноземних вищих навчальних закладах наукових ступенів : наказ Міністерства освіти і науки України від 5 серпня 2016 р. № 952 / Україна. Міністерство освіти і науки // Офіційний вісник України. – 2016. – № 72. – С. 118-128.</w:t>
      </w:r>
    </w:p>
    <w:p w:rsidR="00A20526" w:rsidRPr="00235C63" w:rsidRDefault="00235C63" w:rsidP="00235C63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35C63">
        <w:rPr>
          <w:rFonts w:ascii="Times New Roman" w:hAnsi="Times New Roman"/>
          <w:b/>
          <w:sz w:val="28"/>
          <w:szCs w:val="28"/>
          <w:lang w:val="uk-UA"/>
        </w:rPr>
        <w:t>СТАТТІ З ПЕРІОДИЧНИХ ВИДАНЬ</w:t>
      </w:r>
    </w:p>
    <w:p w:rsidR="00235C63" w:rsidRPr="00235C63" w:rsidRDefault="00235C63" w:rsidP="00A20526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20526" w:rsidRPr="00235C63" w:rsidRDefault="00A20526" w:rsidP="00BC6E78">
      <w:pPr>
        <w:pStyle w:val="a7"/>
        <w:numPr>
          <w:ilvl w:val="0"/>
          <w:numId w:val="1"/>
        </w:numPr>
        <w:tabs>
          <w:tab w:val="left" w:pos="547"/>
        </w:tabs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Андрущенко В.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Академічна мобільність в українському просторі вищої освіти: реалії, виклики та перспективи розвитку / В. Андрущенко, Д. Свириденко // Вища освіта України. – 2016. – № 2. – С. 5-11.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Баштовенко О.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  Інноваційний підхід до фізичного виховання у формуванні здорового способу життя / О. Баштовенко, Г. Ярчук // Вища освіта України. – 2016. – № 2. – С. 61-65.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Білоус І.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Готуючи інженерну еліту для країни : у Національному університеті біоресурсів і природокористування України урочисто відкрили перший у державі навчально-технологічний центр ТОВ "КУН-Україна" / І. Білоус // Освіта України. – 2016. – № 38. – 26 вересня. – С. 16.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Вступна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кампанія – 2016 : про особливості цьогорічної вступної кампанії, квоти замість позаконкурсного вступу, профільність ВНЗ і їх конкуренцію із закордонними вишами розповідають міністр освіти і науки України Л. Гриневич і директор Департаменту вищої освіти МОН О. Шаров // Освіта України. – 2016. – № 26-27. – 11 липня. – С. 4-5.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Герасименко Л.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Організація самостійної діяльності майбутніх фахівців авіаційної галузі засобами інформаційно-комунікаційних технологій / Л. Герасименко // Вища школа. – 2016.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– № 5. – С. 25-32.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Горська С.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Траєкторія руху від науковців : питання освітньої політики / С. Горська // Освіта. – 2016. – № 36-37. – 31 серпня-7 вересня. – С. 2-3.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12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мільйонів – молодим ученим : 79 наукових розробок, що перемогли у Конкурсі проектів молодих учених // Освіта України. – 2016. – № 33-34. – 22 серпня. – С. 2.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Грінченко Л.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Надання одноразової адресної допомоги випускникам вишів: що змінилося / Л. Грінченко // Головбух: БЮДЖЕТ. – 2016. – № 23. – С. 24-27.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в Україні вчитися престижно: консалтингова компанія Quacquarelli Symonds віднесла до переліку найкращих ВНЗ такі українські виші, як: КНУ ім. Т. Шевченка, НТУУ КПІ, Донецький національний університет, НТУ ХПІ, ХНУ ім. В. Н. Каразіна та Сумський державний університет // Урядовий кур'єр. – 2016. – № 180. – 24 вересня. – С. 1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Девтерова Т.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Управління мотивацією студентів при вивченні педагогіки вищої школи / Т. Девтерова // Вища освіта України. – 2016. – № 3. – С. 50-57.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356"/>
      </w:tblGrid>
      <w:tr w:rsidR="00A20526" w:rsidRPr="00235C63" w:rsidTr="00235C63">
        <w:trPr>
          <w:cantSplit/>
        </w:trPr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A20526" w:rsidRPr="00235C63" w:rsidRDefault="00A20526" w:rsidP="00BC6E78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ind w:left="14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35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Зміст</w:t>
            </w:r>
            <w:r w:rsidRPr="00235C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нової якості : з усіх завдань з імплементації Закону "Про вищу освіту" створення нових стандартів є наймасштабнішим з точки зору кількості людей, які активно долучаються до процесу. Нещодавно на сайті МОН було оприлюднено проекти перших 15 стандартів // Освіта України. – 2016. – № 29. – 25 липня. – С. 8-9.</w:t>
            </w:r>
          </w:p>
        </w:tc>
      </w:tr>
    </w:tbl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Ільницький Д. О.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Науково-освітня інфраструктура як детермінанта глобального конкурентного лідерства / Д. О. Ільницький // Економіка України. – 2016. – № 5. – С. 23-39.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Ізвалов О.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Розвиток IT-спільноти шляхом проведення міжнародного хакатону Global Game Jam : розглядається залучення України до найбільшого міжнародного хакатону Global Gam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Jam, о</w:t>
      </w:r>
      <w:r w:rsidRPr="00235C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креслюються вимоги, виконання яких може дати поштовх розвитку ІТ-спільноти та стимулювати освіту в галузі інформаційних технологій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 / О. Ізвалов, В. Неділько, С. Неділько // Вища школа. – 2016. – № 5. – C. 49-57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Кірик Т.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У пошуках нових освітніх парадигм для України ХХІ століття: здійснено порівняння діяльності вищої школи в недавньому минулому і в 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lastRenderedPageBreak/>
        <w:t>наш час, указано на неминучість змін ринку праці і висловлено пропозиції змін вищої освіти для виконання нових завдань / Т. Кірик // Вища освіта України. – 2016. – № 3. – С. 30-36.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Книш І.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Становлення нової вітчизняної парадигми освіти: off-line освіта як система vs on-line освіта як мережа / І. Книш // Вища освіта України. – 2016. – № 3. – С. 42-49.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autoSpaceDE w:val="0"/>
        <w:autoSpaceDN w:val="0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Ковалів І.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Вища освіта: без плагіату і корупції. Відверто про те, як вдається на високій посаді руйнувати стереотипи, обстоювати кардинальні зміни в галузі, розповідає перший заступник міністра освіти і науки Інна Совсун / І. Ковалів // Урядовий кур'єр. – 2016. – № 142. – 30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липня. – С. 15.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Ковалів І.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Плагіат виявлятимуть миттєво : в Україні виховуватимуть академічну доброчесність серед викладачів та студентів і створять єдину базу наукових робіт / І. Ковалів // Урядовий кур'єр. – 2016. – № 140. – 28 липня. – С. 3.</w:t>
      </w:r>
    </w:p>
    <w:tbl>
      <w:tblPr>
        <w:tblW w:w="0" w:type="auto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4"/>
      </w:tblGrid>
      <w:tr w:rsidR="00A20526" w:rsidRPr="00235C63" w:rsidTr="00A20526">
        <w:trPr>
          <w:cantSplit/>
        </w:trPr>
        <w:tc>
          <w:tcPr>
            <w:tcW w:w="9244" w:type="dxa"/>
            <w:tcBorders>
              <w:top w:val="nil"/>
              <w:left w:val="nil"/>
              <w:bottom w:val="nil"/>
              <w:right w:val="nil"/>
            </w:tcBorders>
          </w:tcPr>
          <w:p w:rsidR="00235C63" w:rsidRPr="00235C63" w:rsidRDefault="00A20526" w:rsidP="00BC6E78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ind w:left="142" w:hanging="152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235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Ковалів І.</w:t>
            </w:r>
            <w:r w:rsidRPr="00235C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Хто залишиться зі стипендією? : можливо, стипендіями підтримуватимуть тих, хто здобуває професію вчителя, навчається на інженерних та природничих спеціальностях / І. Ковалів // Урядовий кур'єр. – 2016. – № 166. – 6 вересня. – С. 4.</w:t>
            </w:r>
          </w:p>
        </w:tc>
      </w:tr>
      <w:tr w:rsidR="00A20526" w:rsidRPr="00235C63" w:rsidTr="00A20526">
        <w:trPr>
          <w:cantSplit/>
        </w:trPr>
        <w:tc>
          <w:tcPr>
            <w:tcW w:w="9244" w:type="dxa"/>
            <w:tcBorders>
              <w:top w:val="nil"/>
              <w:left w:val="nil"/>
              <w:bottom w:val="nil"/>
              <w:right w:val="nil"/>
            </w:tcBorders>
          </w:tcPr>
          <w:p w:rsidR="00235C63" w:rsidRPr="00235C63" w:rsidRDefault="00235C63" w:rsidP="00BC6E78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spacing w:after="0" w:line="360" w:lineRule="auto"/>
              <w:ind w:left="142" w:hanging="15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5C6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Ковнір Д.А.</w:t>
            </w:r>
            <w:r w:rsidRPr="00235C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Економічні проблеми функціонування державних вищих навчальних закладів / Д. А. Ковнір // Економіка та держава. – 2016. – № 5. – С. 82-85</w:t>
            </w:r>
          </w:p>
        </w:tc>
      </w:tr>
    </w:tbl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Короденко М.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Дискусії довкола бюджету : на черговому засіданні Комітету з питань науки і освіти Верховної Ради України розглянули низку важливих питань у сфері освітньої та наукової діяльності / М. Короденко // Освіта України. – 2016. – № 38. – 26 вересня. – С. 4.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Кулик Н.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Особливості вступу – 2016 / Н. Кулик // Освіта України. – 2016. – № 25. – 27 червня. – С. 4-5.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Левківський К.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Реформування вищої освіти в контексті імплементації Закону України "Про вищу освіту": нормативно-правові аспекти 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забезпечення якості / К. Левківський, Л. Івлєва // Вища школа. – 2016. – № 5. – С. 74-81.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Луканська А.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Зарплата та стипендія як мотиваційний чинник : освітня реформа неможлива без підвищення соціального статусу педагога – на цьому наголосив перший заступник голови парламентського Комітету з питань науки і освіти Олександр Співаковський під час його розширеного засідання / А. Луканська // Голос України. – 2016. – № 181. – 23 вересня. – С. 10.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autoSpaceDE w:val="0"/>
        <w:autoSpaceDN w:val="0"/>
        <w:spacing w:after="0"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Луцька А.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Професійна освіта: бути чи не бути? / А. Луцька // Голос України. – 2016. – № 135. – 20 липня. – С. 4.</w:t>
      </w:r>
    </w:p>
    <w:p w:rsidR="00A20526" w:rsidRPr="00235C63" w:rsidRDefault="00A20526" w:rsidP="00BC6E78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Любарець В.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електронної освітньої платформи ACCENT – шлях до якісної освіти / В. Любарець // Вища освіта України. – 2016. – № 3. – С. 58-63.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Матат Д.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Хабарництво та інші порушення : на сайті Profrights.org – "Правозахист викладачів та студентів" зібрані випадки порушень прав студентів і викладачів, узяті з відкритих джерел або з повідомлень тих, хто навчається чи викладає у вишах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/ Д. Матат, В. Сорока // Освіта України. – 2016. – № 28. – 18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липня. – С. 7.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Моргулець О. Б.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Методичні підходи до аналізу ефективності управління ВНЗ / О. Б. Моргулець, О. О. Григоревська // Актуальні проблеми економіки. – 2016. – № 8. – С. 323-333.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Наугольникова О.</w:t>
      </w:r>
      <w:r w:rsidRPr="00235C63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М.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Система професійної підготовки майбутніх економістів у США / О. М. Наугольникова // Педагогіка та психологія. – 2016. – Вип. 52. – С. 291-301.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Перевірка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на прозорість : "Рейтинг прозорості університетів 2016" // Освіта. – 2016. – № 38-39. – 14-21 вересня. – С. </w:t>
      </w:r>
      <w:bookmarkStart w:id="0" w:name="_GoBack"/>
      <w:bookmarkEnd w:id="0"/>
      <w:r w:rsidRPr="00235C63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Подольська Є.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Децентралізація освіти: нові виклики, ризики й регіональні виміри. На підставі провідних тенденцій у галузі освіти описується сучасна освітня парадигма і напрями модернізації освіти у Харківському 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регіоні / Є. Подольська, О. Назаркін // Вища освіта України. – 2016. – № 2. – С. 25-30.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Подольська Є.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Сучасний педагог: на перетині очікувань студентів і прагнень викладачів. Виявлено очікування студентів і пріоритети щодо ідеалу викладача, визначено прагнення викладачів щодо професійного самовдосконалення та ефективності педагогічної діяльності  / Є. Подольська, Т. Подольська // Вища освіта України. – 2016. – № 3. – С. 64-69.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Похресник А.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Науки і вища освіта учора, сьогодні і завтра / А. Похресник // Вища освіта України. – 2016. – № 2. – С. 31-36.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Рогова Т. В.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Наукові підходи до удосконалення й модернізації вищої освіти / Т. В. Рогова // Педагогіка та психологія. – 2016. –Вип. 52. – С. 20-27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Розширення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свободи : на засіданні уряду прийнято постанову "Про внесення змін до переліку платних послуг, які можуть надаватися бюджетними науковими установами" // Освіта України.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– 2016. – № 26-27. – 11 липня. – С. 2.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Рубанець О.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Когнітивний аспект методологічного оновлення вищої школи / О. Рубанець // Вища освіта України. – 2016. – № 3. – С. 24-29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Сікорський П.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Принципи моделювання нових контрольно-оцінювальних систем і їх застосування у середніх і вищих навчальних закладах / П. Сікорський // Вища освіта України. – 2016. – № 2. – С. 44-50.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Терепищий С.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Класифікація освітніх ландшафтів Європи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/ С. Терепищий // Вища освіта України. – 2016. – № 2. – С.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73-79.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 Д.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Про бюджетну політику, вступну кампанію і підручники / Д. Шулікін // Освіта України. – 2016. – № 36. – 12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вересня. – С. 4-5.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 Д.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Про опорні школи і вступну кампанію : директор Департаменту вищої освіти МОН Олег Шаров підбив підсумки вступної кампанії-2016 / Д. Шулікін // Освіта України. – 2016. – № 35. – 5 вересня. – С. 4.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Шулікін Д.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Стипендії: скасувати не можна залишити / Д. Шулікін // Освіта України. – 2016. – № 35. – 5 вересня. – С. 6.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lastRenderedPageBreak/>
        <w:t>Щербакова О.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Стан розвитку риторико-комунікативної культури сучасного університету: аналіз актуальної проблематики міждисциплінарних риторикознавчих заходів 2016 року в Литві, Канаді й Україні / О. Щербакова // Вища освіта України. – 2016. – № 3. – С. 70-78.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Черненко Н. М.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Концептуальна модель підготовки майбутніх менеджерів освіти до управління ризиками у навчальних закладах / Н. М. Черненко // Педагогіка та психологія. – 2016. – Вип. 52. – С. 229-239.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Чесність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– це внутрішній принцип : тема академічного шахрайства у вищій школі // Освіта України. – 2016. – № 40. – 10 жовтня. – С. 10.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Яблочнікова І.</w:t>
      </w:r>
      <w:r w:rsidRPr="00235C63">
        <w:rPr>
          <w:rFonts w:ascii="Times New Roman" w:hAnsi="Times New Roman" w:cs="Times New Roman"/>
          <w:b/>
          <w:bCs/>
          <w:sz w:val="28"/>
          <w:szCs w:val="28"/>
          <w:lang w:val="en-US"/>
        </w:rPr>
        <w:t> </w:t>
      </w: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О.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Підготовка магістрів-фінансистів у Словенії / І. О. Яблочнікова // Педагогіка та психологія. – 2016. – Вип. 52. – С. 302-311.</w:t>
      </w:r>
    </w:p>
    <w:p w:rsidR="00A20526" w:rsidRPr="00235C63" w:rsidRDefault="00A20526" w:rsidP="00BC6E78">
      <w:pPr>
        <w:pStyle w:val="a7"/>
        <w:numPr>
          <w:ilvl w:val="0"/>
          <w:numId w:val="1"/>
        </w:num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35C63">
        <w:rPr>
          <w:rFonts w:ascii="Times New Roman" w:hAnsi="Times New Roman" w:cs="Times New Roman"/>
          <w:b/>
          <w:bCs/>
          <w:sz w:val="28"/>
          <w:szCs w:val="28"/>
          <w:lang w:val="en-US"/>
        </w:rPr>
        <w:t>Nesterova</w:t>
      </w: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b/>
          <w:bCs/>
          <w:sz w:val="28"/>
          <w:szCs w:val="28"/>
          <w:lang w:val="en-US"/>
        </w:rPr>
        <w:t>M</w:t>
      </w:r>
      <w:r w:rsidRPr="00235C6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European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studies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Interactive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Visual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Communicative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Technologies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IVCTs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high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35C63">
        <w:rPr>
          <w:rFonts w:ascii="Times New Roman" w:hAnsi="Times New Roman" w:cs="Times New Roman"/>
          <w:sz w:val="28"/>
          <w:szCs w:val="28"/>
          <w:lang w:val="en-US"/>
        </w:rPr>
        <w:t>education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= Европейские студии интерактивных визуальных коммуникативных технологий (</w:t>
      </w:r>
      <w:r w:rsidRPr="00235C63">
        <w:rPr>
          <w:rFonts w:ascii="Times New Roman" w:hAnsi="Times New Roman" w:cs="Times New Roman"/>
          <w:sz w:val="28"/>
          <w:szCs w:val="28"/>
        </w:rPr>
        <w:t>IVCTs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) в высшем образовании /</w:t>
      </w:r>
      <w:r w:rsidRPr="00235C63">
        <w:rPr>
          <w:rFonts w:ascii="Times New Roman" w:hAnsi="Times New Roman" w:cs="Times New Roman"/>
          <w:sz w:val="28"/>
          <w:szCs w:val="28"/>
        </w:rPr>
        <w:t> M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235C63">
        <w:rPr>
          <w:rFonts w:ascii="Times New Roman" w:hAnsi="Times New Roman" w:cs="Times New Roman"/>
          <w:sz w:val="28"/>
          <w:szCs w:val="28"/>
        </w:rPr>
        <w:t> Nesterova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 xml:space="preserve"> // Вища освіта України. – 2016. – № 2.</w:t>
      </w:r>
      <w:r w:rsidRPr="00235C63">
        <w:rPr>
          <w:rFonts w:ascii="Times New Roman" w:hAnsi="Times New Roman" w:cs="Times New Roman"/>
          <w:sz w:val="28"/>
          <w:szCs w:val="28"/>
        </w:rPr>
        <w:t> </w:t>
      </w:r>
      <w:r w:rsidRPr="00235C63">
        <w:rPr>
          <w:rFonts w:ascii="Times New Roman" w:hAnsi="Times New Roman" w:cs="Times New Roman"/>
          <w:sz w:val="28"/>
          <w:szCs w:val="28"/>
          <w:lang w:val="uk-UA"/>
        </w:rPr>
        <w:t>– С. 80-85.</w:t>
      </w:r>
    </w:p>
    <w:p w:rsidR="00AA698C" w:rsidRPr="00235C63" w:rsidRDefault="00AA698C" w:rsidP="00BC6E78">
      <w:pPr>
        <w:spacing w:line="360" w:lineRule="auto"/>
        <w:ind w:left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A698C" w:rsidRPr="00235C63" w:rsidSect="00BC6E7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774DEF16-2A9C-447A-BFB7-0B577F847955}"/>
    <w:embedBold r:id="rId2" w:fontKey="{0E2CE2FB-3818-4B89-AC20-7345E9013728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3" w:fontKey="{6636D17C-2C61-4DA3-941F-192E9215AB13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4882C680-3420-4B5A-8DAC-1E226EBAF472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C1CA1"/>
    <w:multiLevelType w:val="hybridMultilevel"/>
    <w:tmpl w:val="C33A095A"/>
    <w:lvl w:ilvl="0" w:tplc="36E8D6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TrueTypeFonts/>
  <w:proofState w:grammar="clean"/>
  <w:defaultTabStop w:val="708"/>
  <w:drawingGridHorizontalSpacing w:val="110"/>
  <w:displayHorizontalDrawingGridEvery w:val="2"/>
  <w:characterSpacingControl w:val="doNotCompress"/>
  <w:compat/>
  <w:rsids>
    <w:rsidRoot w:val="003663FB"/>
    <w:rsid w:val="00235C63"/>
    <w:rsid w:val="003663FB"/>
    <w:rsid w:val="007E269B"/>
    <w:rsid w:val="00A20526"/>
    <w:rsid w:val="00AA698C"/>
    <w:rsid w:val="00BC6E78"/>
    <w:rsid w:val="00C60C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663FB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3663FB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3663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3F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205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0606BE36F5B490ABBA2C81EE2335E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D0FD2BF-6BF1-432B-84E4-8FFD3DFC4CA1}"/>
      </w:docPartPr>
      <w:docPartBody>
        <w:p w:rsidR="00000000" w:rsidRDefault="00FD7994" w:rsidP="00FD7994">
          <w:pPr>
            <w:pStyle w:val="10606BE36F5B490ABBA2C81EE2335E0C"/>
          </w:pPr>
          <w:r>
            <w:rPr>
              <w:smallCaps/>
              <w:color w:val="FFFFFF" w:themeColor="background1"/>
              <w:sz w:val="44"/>
              <w:szCs w:val="44"/>
            </w:rPr>
            <w:t>[Введите название организации]</w:t>
          </w:r>
        </w:p>
      </w:docPartBody>
    </w:docPart>
    <w:docPart>
      <w:docPartPr>
        <w:name w:val="352E0D4C6C0045C2BE2DB91F7B4A6E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2FF5AD-3EAC-4FDD-AEB5-CCAD68AE31A0}"/>
      </w:docPartPr>
      <w:docPartBody>
        <w:p w:rsidR="00000000" w:rsidRDefault="00FD7994" w:rsidP="00FD7994">
          <w:pPr>
            <w:pStyle w:val="352E0D4C6C0045C2BE2DB91F7B4A6EE5"/>
          </w:pPr>
          <w:r>
            <w:rPr>
              <w:rFonts w:asciiTheme="majorHAnsi" w:eastAsiaTheme="majorEastAsia" w:hAnsiTheme="majorHAnsi" w:cstheme="majorBidi"/>
              <w:color w:val="622423" w:themeColor="accent2" w:themeShade="7F"/>
              <w:sz w:val="72"/>
              <w:szCs w:val="72"/>
            </w:rPr>
            <w:t>[Введите название документа]</w:t>
          </w:r>
        </w:p>
      </w:docPartBody>
    </w:docPart>
    <w:docPart>
      <w:docPartPr>
        <w:name w:val="6A63B42E336A4CCC9C8CD9E0E2F1A4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A18C73-9EB2-4AD5-B693-5CB29F97B267}"/>
      </w:docPartPr>
      <w:docPartBody>
        <w:p w:rsidR="00000000" w:rsidRDefault="00FD7994" w:rsidP="00FD7994">
          <w:pPr>
            <w:pStyle w:val="6A63B42E336A4CCC9C8CD9E0E2F1A476"/>
          </w:pPr>
          <w:r>
            <w:rPr>
              <w:color w:val="FFFFFF" w:themeColor="background1"/>
              <w:sz w:val="40"/>
              <w:szCs w:val="40"/>
            </w:rPr>
            <w:t>[Введите подзаголовок документа]</w:t>
          </w:r>
        </w:p>
      </w:docPartBody>
    </w:docPart>
    <w:docPart>
      <w:docPartPr>
        <w:name w:val="55B517404C654CEE82EA9AE50D83A2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6975073-44EF-4F6A-83A3-36E2BD21FB9E}"/>
      </w:docPartPr>
      <w:docPartBody>
        <w:p w:rsidR="00000000" w:rsidRDefault="00FD7994" w:rsidP="00FD7994">
          <w:pPr>
            <w:pStyle w:val="55B517404C654CEE82EA9AE50D83A2F0"/>
          </w:pPr>
          <w:r>
            <w:rPr>
              <w:color w:val="FFFFFF" w:themeColor="background1"/>
              <w:sz w:val="28"/>
              <w:szCs w:val="28"/>
            </w:rPr>
            <w:t>[Введите имя автора]</w:t>
          </w:r>
        </w:p>
      </w:docPartBody>
    </w:docPart>
    <w:docPart>
      <w:docPartPr>
        <w:name w:val="1F55A3CF9A964B688173CD0F8500C2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6C00A5D-BE6C-4042-ADFD-9B17BE364615}"/>
      </w:docPartPr>
      <w:docPartBody>
        <w:p w:rsidR="00000000" w:rsidRDefault="00FD7994" w:rsidP="00FD7994">
          <w:pPr>
            <w:pStyle w:val="1F55A3CF9A964B688173CD0F8500C2B2"/>
          </w:pPr>
          <w:r>
            <w:rPr>
              <w:smallCaps/>
              <w:color w:val="FFFFFF" w:themeColor="background1"/>
              <w:spacing w:val="60"/>
              <w:sz w:val="28"/>
              <w:szCs w:val="28"/>
            </w:rPr>
            <w:t>[Введите адрес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D7994"/>
    <w:rsid w:val="00BE768D"/>
    <w:rsid w:val="00FD7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BE8860B03B2439D95214CB3768EB13E">
    <w:name w:val="9BE8860B03B2439D95214CB3768EB13E"/>
    <w:rsid w:val="00FD7994"/>
  </w:style>
  <w:style w:type="paragraph" w:customStyle="1" w:styleId="A839C2210E944E3BBF5A5F59811A0D0E">
    <w:name w:val="A839C2210E944E3BBF5A5F59811A0D0E"/>
    <w:rsid w:val="00FD7994"/>
  </w:style>
  <w:style w:type="paragraph" w:customStyle="1" w:styleId="682D90BEBBA54C9B928791F6D7D1D159">
    <w:name w:val="682D90BEBBA54C9B928791F6D7D1D159"/>
    <w:rsid w:val="00FD7994"/>
  </w:style>
  <w:style w:type="paragraph" w:customStyle="1" w:styleId="AF3AF5C6DCEC45648F0B862261B02534">
    <w:name w:val="AF3AF5C6DCEC45648F0B862261B02534"/>
    <w:rsid w:val="00FD7994"/>
  </w:style>
  <w:style w:type="paragraph" w:customStyle="1" w:styleId="36B4EC5E35284114B90D0872DE9FF16B">
    <w:name w:val="36B4EC5E35284114B90D0872DE9FF16B"/>
    <w:rsid w:val="00FD7994"/>
  </w:style>
  <w:style w:type="paragraph" w:customStyle="1" w:styleId="10606BE36F5B490ABBA2C81EE2335E0C">
    <w:name w:val="10606BE36F5B490ABBA2C81EE2335E0C"/>
    <w:rsid w:val="00FD7994"/>
  </w:style>
  <w:style w:type="paragraph" w:customStyle="1" w:styleId="7D9B5E9C35844DC18FAA97126B7524F9">
    <w:name w:val="7D9B5E9C35844DC18FAA97126B7524F9"/>
    <w:rsid w:val="00FD7994"/>
  </w:style>
  <w:style w:type="paragraph" w:customStyle="1" w:styleId="352E0D4C6C0045C2BE2DB91F7B4A6EE5">
    <w:name w:val="352E0D4C6C0045C2BE2DB91F7B4A6EE5"/>
    <w:rsid w:val="00FD7994"/>
  </w:style>
  <w:style w:type="paragraph" w:customStyle="1" w:styleId="6A63B42E336A4CCC9C8CD9E0E2F1A476">
    <w:name w:val="6A63B42E336A4CCC9C8CD9E0E2F1A476"/>
    <w:rsid w:val="00FD7994"/>
  </w:style>
  <w:style w:type="paragraph" w:customStyle="1" w:styleId="55B517404C654CEE82EA9AE50D83A2F0">
    <w:name w:val="55B517404C654CEE82EA9AE50D83A2F0"/>
    <w:rsid w:val="00FD7994"/>
  </w:style>
  <w:style w:type="paragraph" w:customStyle="1" w:styleId="1F55A3CF9A964B688173CD0F8500C2B2">
    <w:name w:val="1F55A3CF9A964B688173CD0F8500C2B2"/>
    <w:rsid w:val="00FD799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2016</PublishDate>
  <Abstract/>
  <CompanyAddress>Бібліотека ЧДТУ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2455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Черкаський державний технологічний університет</Company>
  <LinksUpToDate>false</LinksUpToDate>
  <CharactersWithSpaces>16423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Бюлетень</dc:title>
  <dc:subject>Новини в освіті</dc:subject>
  <dc:creator>(За матеріалами  офіційних та періодичних видань III квартал 2016 року )</dc:creator>
  <cp:lastModifiedBy>User</cp:lastModifiedBy>
  <cp:revision>1</cp:revision>
  <dcterms:created xsi:type="dcterms:W3CDTF">2016-11-15T07:39:00Z</dcterms:created>
  <dcterms:modified xsi:type="dcterms:W3CDTF">2016-11-15T08:22:00Z</dcterms:modified>
</cp:coreProperties>
</file>