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90" w:rsidRDefault="006E2590" w:rsidP="006E2590">
      <w:pPr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</w:pP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Нове в</w:t>
      </w:r>
      <w:r w:rsidRPr="00DA2D9A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стандартах</w:t>
      </w:r>
      <w:r w:rsidRPr="00AE0A09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ЄСКД та  ЄСТД</w:t>
      </w:r>
    </w:p>
    <w:p w:rsidR="006E2590" w:rsidRDefault="006E2590" w:rsidP="006E2590">
      <w:pPr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</w:pPr>
    </w:p>
    <w:p w:rsidR="006E2590" w:rsidRPr="00EB0834" w:rsidRDefault="006E2590" w:rsidP="006E2590">
      <w:pPr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6096000" cy="4572000"/>
            <wp:effectExtent l="19050" t="0" r="0" b="0"/>
            <wp:docPr id="1" name="Рисунок 1" descr="Основные Требования к Чертежам ГОСТ чертежей ЕСКД чертеж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Требования к Чертежам ГОСТ чертежей ЕСКД чертеж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590" w:rsidRDefault="006E2590" w:rsidP="006E2590">
      <w:pPr>
        <w:spacing w:line="212" w:lineRule="atLeast"/>
        <w:rPr>
          <w:lang w:val="uk-UA"/>
        </w:rPr>
      </w:pPr>
    </w:p>
    <w:p w:rsidR="006E2590" w:rsidRPr="001279E3" w:rsidRDefault="006E2590" w:rsidP="006E2590">
      <w:pPr>
        <w:spacing w:line="212" w:lineRule="atLeast"/>
        <w:rPr>
          <w:lang w:val="uk-UA"/>
        </w:rPr>
      </w:pPr>
    </w:p>
    <w:p w:rsidR="006E2590" w:rsidRPr="006E2590" w:rsidRDefault="006E2590" w:rsidP="006E2590">
      <w:pPr>
        <w:spacing w:line="212" w:lineRule="atLeast"/>
        <w:rPr>
          <w:rFonts w:ascii="Tahoma" w:eastAsia="Times New Roman" w:hAnsi="Tahoma" w:cs="Tahoma"/>
          <w:szCs w:val="24"/>
          <w:lang w:eastAsia="ru-RU"/>
        </w:rPr>
      </w:pPr>
      <w:r w:rsidRPr="00F15DC3">
        <w:rPr>
          <w:rFonts w:ascii="Tahoma" w:eastAsia="Times New Roman" w:hAnsi="Tahoma" w:cs="Tahoma"/>
          <w:szCs w:val="24"/>
          <w:lang w:val="uk-UA" w:eastAsia="ru-RU"/>
        </w:rPr>
        <w:t>Стандартизація є одним з атрибутів державності,</w:t>
      </w:r>
      <w:r w:rsidRPr="00DA2D9A">
        <w:rPr>
          <w:rFonts w:ascii="Tahoma" w:eastAsia="Times New Roman" w:hAnsi="Tahoma" w:cs="Tahoma"/>
          <w:szCs w:val="24"/>
          <w:lang w:eastAsia="ru-RU"/>
        </w:rPr>
        <w:t xml:space="preserve"> 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а з іншого боку – нормативним засобом управління. Вона – об’єктивна реальність та одна із форм дії економічних законів розвитку суспільства. Тому надзвичайно важливою і корисною для студентів,</w:t>
      </w:r>
      <w:r w:rsidRPr="00DA2D9A">
        <w:rPr>
          <w:rFonts w:ascii="Tahoma" w:eastAsia="Times New Roman" w:hAnsi="Tahoma" w:cs="Tahoma"/>
          <w:szCs w:val="24"/>
          <w:lang w:eastAsia="ru-RU"/>
        </w:rPr>
        <w:t xml:space="preserve"> 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викладачів та інших користувачів буде інформація у сфері стандартизації. Адже у ХХ1 ст. на глобальному ринку в умовах жорсткої конкуренції сучасною мовою бізнесу стала висока якість товарів та послуг. Спостерігається тенденція щодо впровадження в практику міжнародни</w:t>
      </w:r>
      <w:r>
        <w:rPr>
          <w:rFonts w:ascii="Tahoma" w:eastAsia="Times New Roman" w:hAnsi="Tahoma" w:cs="Tahoma"/>
          <w:szCs w:val="24"/>
          <w:lang w:val="uk-UA" w:eastAsia="ru-RU"/>
        </w:rPr>
        <w:t>х та європейських стандартів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.</w:t>
      </w:r>
      <w:r w:rsidRPr="00DA2D9A">
        <w:rPr>
          <w:rFonts w:ascii="Tahoma" w:eastAsia="Times New Roman" w:hAnsi="Tahoma" w:cs="Tahoma"/>
          <w:szCs w:val="24"/>
          <w:lang w:eastAsia="ru-RU"/>
        </w:rPr>
        <w:t xml:space="preserve"> 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А це потребує залучення до роботи на підприємствах висококваліфікованих фахівців.</w:t>
      </w: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szCs w:val="24"/>
          <w:lang w:val="uk-UA" w:eastAsia="ru-RU"/>
        </w:rPr>
      </w:pP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szCs w:val="24"/>
          <w:lang w:val="uk-UA" w:eastAsia="ru-RU"/>
        </w:rPr>
      </w:pP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szCs w:val="24"/>
          <w:lang w:val="uk-UA" w:eastAsia="ru-RU"/>
        </w:rPr>
      </w:pPr>
    </w:p>
    <w:p w:rsidR="006E2590" w:rsidRPr="00C556C0" w:rsidRDefault="006E2590" w:rsidP="006E2590">
      <w:pPr>
        <w:spacing w:line="212" w:lineRule="atLeast"/>
        <w:rPr>
          <w:rFonts w:ascii="Tahoma" w:eastAsia="Times New Roman" w:hAnsi="Tahoma" w:cs="Tahoma"/>
          <w:szCs w:val="24"/>
          <w:lang w:val="uk-UA" w:eastAsia="ru-RU"/>
        </w:rPr>
      </w:pPr>
    </w:p>
    <w:p w:rsidR="006E2590" w:rsidRPr="00EB0834" w:rsidRDefault="006E2590" w:rsidP="006E2590">
      <w:pPr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</w:pPr>
      <w:r>
        <w:rPr>
          <w:rFonts w:ascii="Tahoma" w:eastAsia="Times New Roman" w:hAnsi="Tahoma" w:cs="Tahoma"/>
          <w:szCs w:val="24"/>
          <w:lang w:val="uk-UA" w:eastAsia="ru-RU"/>
        </w:rPr>
        <w:lastRenderedPageBreak/>
        <w:t>Шановні студенти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,</w:t>
      </w:r>
      <w:r w:rsidRPr="00DA2D9A">
        <w:rPr>
          <w:rFonts w:ascii="Tahoma" w:eastAsia="Times New Roman" w:hAnsi="Tahoma" w:cs="Tahoma"/>
          <w:szCs w:val="24"/>
          <w:lang w:val="uk-UA" w:eastAsia="ru-RU"/>
        </w:rPr>
        <w:t xml:space="preserve"> </w:t>
      </w:r>
      <w:r w:rsidRPr="00F15DC3">
        <w:rPr>
          <w:rFonts w:ascii="Tahoma" w:eastAsia="Times New Roman" w:hAnsi="Tahoma" w:cs="Tahoma"/>
          <w:szCs w:val="24"/>
          <w:lang w:val="uk-UA" w:eastAsia="ru-RU"/>
        </w:rPr>
        <w:t>аспіранти та викладачі вашій увазі пропонуємо</w:t>
      </w:r>
      <w:r w:rsidRPr="00AE0A09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деякі нові</w:t>
      </w:r>
      <w:r w:rsidRPr="00DA2D9A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 </w:t>
      </w:r>
      <w:r w:rsidRPr="00AE0A09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стандарти системи конструкторської документації СКД </w:t>
      </w: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 xml:space="preserve"> </w:t>
      </w:r>
      <w:r w:rsidRPr="00EB0834"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(</w:t>
      </w:r>
      <w:r>
        <w:rPr>
          <w:rFonts w:ascii="Tahoma" w:eastAsia="Times New Roman" w:hAnsi="Tahoma" w:cs="Tahoma"/>
          <w:b/>
          <w:bCs/>
          <w:color w:val="153A71"/>
          <w:kern w:val="36"/>
          <w:sz w:val="31"/>
          <w:lang w:val="uk-UA" w:eastAsia="ru-RU"/>
        </w:rPr>
        <w:t>ЄСКД) та  ЄСТД</w:t>
      </w:r>
    </w:p>
    <w:tbl>
      <w:tblPr>
        <w:tblW w:w="0" w:type="auto"/>
        <w:tblInd w:w="54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6E2590" w:rsidRPr="00DA2D9A" w:rsidTr="00517659">
        <w:tc>
          <w:tcPr>
            <w:tcW w:w="0" w:type="auto"/>
            <w:hideMark/>
          </w:tcPr>
          <w:p w:rsidR="006E2590" w:rsidRPr="00DA2D9A" w:rsidRDefault="006E2590" w:rsidP="00517659">
            <w:pPr>
              <w:spacing w:after="0" w:line="240" w:lineRule="auto"/>
              <w:rPr>
                <w:rFonts w:eastAsia="Times New Roman"/>
                <w:szCs w:val="24"/>
                <w:lang w:val="uk-UA" w:eastAsia="ru-RU"/>
              </w:rPr>
            </w:pPr>
          </w:p>
        </w:tc>
      </w:tr>
    </w:tbl>
    <w:p w:rsidR="006E2590" w:rsidRPr="004B2ED0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val="uk-UA" w:eastAsia="ru-RU"/>
        </w:rPr>
      </w:pPr>
      <w:r w:rsidRPr="00786389">
        <w:rPr>
          <w:rFonts w:ascii="Tahoma" w:eastAsia="Times New Roman" w:hAnsi="Tahoma" w:cs="Tahoma"/>
          <w:color w:val="666666"/>
          <w:sz w:val="16"/>
          <w:lang w:val="en-US" w:eastAsia="ru-RU"/>
        </w:rPr>
        <w:t> </w:t>
      </w:r>
    </w:p>
    <w:p w:rsidR="006E2590" w:rsidRPr="00153315" w:rsidRDefault="006E2590" w:rsidP="006E2590">
      <w:pPr>
        <w:spacing w:line="212" w:lineRule="atLeast"/>
        <w:rPr>
          <w:rFonts w:ascii="Tahoma" w:eastAsia="Times New Roman" w:hAnsi="Tahoma" w:cs="Tahoma"/>
          <w:sz w:val="16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3321:2003  </w:t>
      </w:r>
      <w:r w:rsidRPr="00153315">
        <w:rPr>
          <w:rFonts w:eastAsia="Times New Roman"/>
          <w:szCs w:val="24"/>
          <w:lang w:val="uk-UA" w:eastAsia="ru-RU"/>
        </w:rPr>
        <w:t>Система конструкторської документації. Терміни та визначення основних понять</w:t>
      </w:r>
    </w:p>
    <w:p w:rsidR="006E2590" w:rsidRPr="00153315" w:rsidRDefault="006E2590" w:rsidP="006E2590">
      <w:pPr>
        <w:spacing w:line="212" w:lineRule="atLeast"/>
        <w:rPr>
          <w:rFonts w:ascii="Tahoma" w:eastAsia="Times New Roman" w:hAnsi="Tahoma" w:cs="Tahoma"/>
          <w:sz w:val="16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ДСТУ-Н 4486:2005  </w:t>
      </w:r>
      <w:r w:rsidRPr="00153315">
        <w:rPr>
          <w:rFonts w:eastAsia="Times New Roman"/>
          <w:szCs w:val="24"/>
          <w:lang w:val="uk-UA" w:eastAsia="ru-RU"/>
        </w:rPr>
        <w:t>Система конструкторської документації. Настанови щодо типової побудови технічних умов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2.001:2006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Загальні положення (ГОСТ 2.001-93, ІDT)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2.051:2006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Електронні документи. Загальні положення (ГОСТ 2.051-2006,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2.052:2006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Електронна модель виробу. Загальні положення (ГОСТ 2.052-2006,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2.053:2006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Електронна структура виробу. Загальні положення (ГОСТ 2.053-2006,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2.104:2006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Основні написи (ГОСТ 2.104-2006,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2.307:2013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Нанесення розмірів і граничних відхилів (ГОСТ 2.307-2011, ІDT)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ascii="Arial" w:eastAsia="Times New Roman" w:hAnsi="Arial" w:cs="Arial"/>
          <w:b/>
          <w:szCs w:val="24"/>
          <w:lang w:val="uk-UA" w:eastAsia="ru-RU"/>
        </w:rPr>
        <w:t>ДСТУ ГОСТ 2.317:2014</w:t>
      </w:r>
      <w:r w:rsidRPr="00153315">
        <w:rPr>
          <w:rFonts w:ascii="Arial" w:eastAsia="Times New Roman" w:hAnsi="Arial" w:cs="Arial"/>
          <w:szCs w:val="24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Аксонометричні проекції (ГОСТ 2.317-2011, IDT)</w:t>
      </w:r>
    </w:p>
    <w:p w:rsidR="006E2590" w:rsidRDefault="006E2590" w:rsidP="006E2590">
      <w:pPr>
        <w:spacing w:line="212" w:lineRule="atLeast"/>
        <w:rPr>
          <w:rFonts w:eastAsia="Times New Roman"/>
          <w:b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2.511:2014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Правила передавання електронних конструкторських документів. Загальні вимоги (ГОСТ 2.511-2011,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2.512:2014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Правила виконання пакетів даних для передавання електронних конструкторських документів. Загальні вимоги (ГОСТ 2.512-2011,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2.611:2014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Електронний каталог виробів. Загальні вимоги (ГОСТ 2.611-2011,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2.612:2014</w:t>
      </w:r>
      <w:r w:rsidRPr="00153315">
        <w:rPr>
          <w:rFonts w:eastAsia="Times New Roman"/>
          <w:szCs w:val="24"/>
          <w:lang w:val="uk-UA" w:eastAsia="ru-RU"/>
        </w:rPr>
        <w:t xml:space="preserve">  Єдина система конструкторської документації. Електронний формуляр. Загальні вимоги (ГОСТ 2.612-2011,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2.703:2014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Правила виконання кінематичних схем (ГОСТ 2.703-2011,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lastRenderedPageBreak/>
        <w:t>ДСТУ ГОСТ 2.704:2014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Правила виконання гідравлічних і пневматичних схем (ГОСТ 2.704-2011,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2.601:2006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Експлуатаційні документи (ГОСТ 2.601-2006, ІDT)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bCs/>
          <w:szCs w:val="24"/>
          <w:lang w:val="uk-UA" w:eastAsia="ru-RU"/>
        </w:rPr>
        <w:t xml:space="preserve">ДСТУ ГОСТ 2.610:2006  </w:t>
      </w:r>
      <w:r w:rsidRPr="00153315">
        <w:rPr>
          <w:rFonts w:eastAsia="Times New Roman"/>
          <w:szCs w:val="24"/>
          <w:lang w:val="uk-UA" w:eastAsia="ru-RU"/>
        </w:rPr>
        <w:t>Єдина система конструкторської документації. Правила виконання експлуатаційних документів (ГОСТ 2.610-2006, ІDT)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eastAsia="ru-RU"/>
        </w:rPr>
      </w:pPr>
      <w:r w:rsidRPr="00153315">
        <w:rPr>
          <w:rFonts w:eastAsia="Times New Roman"/>
          <w:b/>
          <w:bCs/>
          <w:szCs w:val="24"/>
          <w:lang w:eastAsia="ru-RU"/>
        </w:rPr>
        <w:t xml:space="preserve">ГОСТ 2.125-2008  </w:t>
      </w:r>
      <w:r w:rsidRPr="00153315">
        <w:rPr>
          <w:rFonts w:eastAsia="Times New Roman"/>
          <w:szCs w:val="24"/>
          <w:lang w:eastAsia="ru-RU"/>
        </w:rPr>
        <w:t>ЕСКД. Правила выполнения эскизных конструкторских документов. Общие положения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eastAsia="ru-RU"/>
        </w:rPr>
      </w:pPr>
      <w:r w:rsidRPr="00153315">
        <w:rPr>
          <w:rFonts w:eastAsia="Times New Roman"/>
          <w:b/>
          <w:bCs/>
          <w:szCs w:val="24"/>
          <w:lang w:eastAsia="ru-RU"/>
        </w:rPr>
        <w:t xml:space="preserve">ГОСТ 2.305-2008  </w:t>
      </w:r>
      <w:r w:rsidRPr="00153315">
        <w:rPr>
          <w:rFonts w:eastAsia="Times New Roman"/>
          <w:szCs w:val="24"/>
          <w:lang w:eastAsia="ru-RU"/>
        </w:rPr>
        <w:t>Единая система конструкторской документации. Изображения - виды, разрезы, сечения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eastAsia="ru-RU"/>
        </w:rPr>
      </w:pPr>
      <w:r w:rsidRPr="00153315">
        <w:rPr>
          <w:rFonts w:eastAsia="Times New Roman"/>
          <w:b/>
          <w:bCs/>
          <w:szCs w:val="24"/>
          <w:lang w:eastAsia="ru-RU"/>
        </w:rPr>
        <w:t xml:space="preserve">ГОСТ 2.316-2008  </w:t>
      </w:r>
      <w:r w:rsidRPr="00153315">
        <w:rPr>
          <w:rFonts w:eastAsia="Times New Roman"/>
          <w:szCs w:val="24"/>
          <w:lang w:eastAsia="ru-RU"/>
        </w:rPr>
        <w:t>ЕСКД. Правила нанесения на чертежах надписей, технических требований и таблиц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eastAsia="ru-RU"/>
        </w:rPr>
      </w:pPr>
      <w:r w:rsidRPr="00153315">
        <w:rPr>
          <w:rFonts w:eastAsia="Times New Roman"/>
          <w:b/>
          <w:bCs/>
          <w:szCs w:val="24"/>
          <w:lang w:eastAsia="ru-RU"/>
        </w:rPr>
        <w:t xml:space="preserve">ГОСТ 2.418-2008  </w:t>
      </w:r>
      <w:r w:rsidRPr="00153315">
        <w:rPr>
          <w:rFonts w:eastAsia="Times New Roman"/>
          <w:szCs w:val="24"/>
          <w:lang w:eastAsia="ru-RU"/>
        </w:rPr>
        <w:t>ЕСКД. Правила выполнения конструкторской документации упаковки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eastAsia="ru-RU"/>
        </w:rPr>
      </w:pPr>
      <w:r w:rsidRPr="00153315">
        <w:rPr>
          <w:rFonts w:eastAsia="Times New Roman"/>
          <w:b/>
          <w:bCs/>
          <w:szCs w:val="24"/>
          <w:lang w:eastAsia="ru-RU"/>
        </w:rPr>
        <w:t xml:space="preserve">ГОСТ 2.701-2008  </w:t>
      </w:r>
      <w:r w:rsidRPr="00153315">
        <w:rPr>
          <w:rFonts w:eastAsia="Times New Roman"/>
          <w:szCs w:val="24"/>
          <w:lang w:eastAsia="ru-RU"/>
        </w:rPr>
        <w:t>Единая система конструкторской документации. Схемы. Виды и типы. Общие требования к выполнению.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</w:p>
    <w:p w:rsidR="006E2590" w:rsidRPr="00153315" w:rsidRDefault="006E2590" w:rsidP="006E2590">
      <w:pPr>
        <w:pStyle w:val="a5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sz w:val="20"/>
          <w:lang w:val="uk-UA"/>
        </w:rPr>
      </w:pPr>
      <w:proofErr w:type="spellStart"/>
      <w:r w:rsidRPr="00153315">
        <w:rPr>
          <w:rStyle w:val="a3"/>
          <w:rFonts w:ascii="Tahoma" w:hAnsi="Tahoma" w:cs="Tahoma"/>
          <w:shd w:val="clear" w:color="auto" w:fill="FFFFFF"/>
          <w:lang w:val="uk-UA"/>
        </w:rPr>
        <w:t>Cистема</w:t>
      </w:r>
      <w:proofErr w:type="spellEnd"/>
      <w:r w:rsidRPr="00153315">
        <w:rPr>
          <w:rStyle w:val="a3"/>
          <w:rFonts w:ascii="Tahoma" w:hAnsi="Tahoma" w:cs="Tahoma"/>
          <w:shd w:val="clear" w:color="auto" w:fill="FFFFFF"/>
          <w:lang w:val="uk-UA"/>
        </w:rPr>
        <w:t xml:space="preserve"> конструкторської документації (СКД)</w:t>
      </w:r>
      <w:r w:rsidRPr="00153315">
        <w:rPr>
          <w:rStyle w:val="apple-converted-space"/>
          <w:rFonts w:eastAsia="Calibri"/>
          <w:shd w:val="clear" w:color="auto" w:fill="FFFFFF"/>
          <w:lang w:val="uk-UA"/>
        </w:rPr>
        <w:t> </w:t>
      </w:r>
      <w:r w:rsidRPr="00153315">
        <w:rPr>
          <w:rFonts w:ascii="Tahoma" w:hAnsi="Tahoma" w:cs="Tahoma"/>
          <w:shd w:val="clear" w:color="auto" w:fill="FFFFFF"/>
          <w:lang w:val="uk-UA"/>
        </w:rPr>
        <w:t xml:space="preserve">– це комплекс національних стандартів, які встановлюють взаємопов'язані єдині вимоги і правила щодо порядку розробляння, оформлювання та обігу конструкторської документації. Зазначені правила встановлено на усі види конструкторських документів, на нормативну й технологічну документацію, а також на науково-технічну та учбову літературу.  Система </w:t>
      </w:r>
      <w:proofErr w:type="spellStart"/>
      <w:r w:rsidRPr="00153315">
        <w:rPr>
          <w:rFonts w:ascii="Tahoma" w:hAnsi="Tahoma" w:cs="Tahoma"/>
          <w:shd w:val="clear" w:color="auto" w:fill="FFFFFF"/>
          <w:lang w:val="uk-UA"/>
        </w:rPr>
        <w:t>КД</w:t>
      </w:r>
      <w:proofErr w:type="spellEnd"/>
      <w:r w:rsidRPr="00153315">
        <w:rPr>
          <w:rFonts w:ascii="Tahoma" w:hAnsi="Tahoma" w:cs="Tahoma"/>
          <w:shd w:val="clear" w:color="auto" w:fill="FFFFFF"/>
          <w:lang w:val="uk-UA"/>
        </w:rPr>
        <w:t xml:space="preserve"> забезпечує </w:t>
      </w:r>
      <w:proofErr w:type="spellStart"/>
      <w:r w:rsidRPr="00153315">
        <w:rPr>
          <w:rFonts w:ascii="Tahoma" w:hAnsi="Tahoma" w:cs="Tahoma"/>
          <w:shd w:val="clear" w:color="auto" w:fill="FFFFFF"/>
          <w:lang w:val="uk-UA"/>
        </w:rPr>
        <w:t>взаємообмін</w:t>
      </w:r>
      <w:proofErr w:type="spellEnd"/>
      <w:r w:rsidRPr="00153315">
        <w:rPr>
          <w:rFonts w:ascii="Tahoma" w:hAnsi="Tahoma" w:cs="Tahoma"/>
          <w:shd w:val="clear" w:color="auto" w:fill="FFFFFF"/>
          <w:lang w:val="uk-UA"/>
        </w:rPr>
        <w:t xml:space="preserve"> конструкторською документацією без її </w:t>
      </w:r>
      <w:proofErr w:type="spellStart"/>
      <w:r w:rsidRPr="00153315">
        <w:rPr>
          <w:rFonts w:ascii="Tahoma" w:hAnsi="Tahoma" w:cs="Tahoma"/>
          <w:shd w:val="clear" w:color="auto" w:fill="FFFFFF"/>
          <w:lang w:val="uk-UA"/>
        </w:rPr>
        <w:t>переоформлювання</w:t>
      </w:r>
      <w:proofErr w:type="spellEnd"/>
      <w:r w:rsidRPr="00153315">
        <w:rPr>
          <w:rFonts w:ascii="Tahoma" w:hAnsi="Tahoma" w:cs="Tahoma"/>
          <w:shd w:val="clear" w:color="auto" w:fill="FFFFFF"/>
          <w:lang w:val="uk-UA"/>
        </w:rPr>
        <w:t xml:space="preserve"> між галузями промисловості й окремими підприємствами. Вона дозволяє забезпечити розширення уніфікації під час розробляння </w:t>
      </w:r>
      <w:proofErr w:type="spellStart"/>
      <w:r w:rsidRPr="00153315">
        <w:rPr>
          <w:rFonts w:ascii="Tahoma" w:hAnsi="Tahoma" w:cs="Tahoma"/>
          <w:shd w:val="clear" w:color="auto" w:fill="FFFFFF"/>
          <w:lang w:val="uk-UA"/>
        </w:rPr>
        <w:t>констукторських</w:t>
      </w:r>
      <w:proofErr w:type="spellEnd"/>
      <w:r w:rsidRPr="00153315">
        <w:rPr>
          <w:rFonts w:ascii="Tahoma" w:hAnsi="Tahoma" w:cs="Tahoma"/>
          <w:shd w:val="clear" w:color="auto" w:fill="FFFFFF"/>
          <w:lang w:val="uk-UA"/>
        </w:rPr>
        <w:t xml:space="preserve"> проектів промислових виробів, спрощення форми документів і скорочення їх номенклатури, автоматизоване створення документації і організацію виробництва будь-якого виробу на підприємстві у найкоротший термін.</w:t>
      </w:r>
      <w:r w:rsidRPr="00153315">
        <w:rPr>
          <w:rStyle w:val="a3"/>
          <w:rFonts w:ascii="Arial" w:hAnsi="Arial" w:cs="Arial"/>
          <w:sz w:val="20"/>
          <w:szCs w:val="20"/>
          <w:lang w:val="uk-UA"/>
        </w:rPr>
        <w:t xml:space="preserve"> </w:t>
      </w:r>
      <w:r w:rsidRPr="00153315">
        <w:rPr>
          <w:rFonts w:ascii="Arial" w:hAnsi="Arial" w:cs="Arial"/>
          <w:sz w:val="20"/>
          <w:lang w:val="uk-UA"/>
        </w:rPr>
        <w:t> </w:t>
      </w:r>
      <w:r w:rsidRPr="00153315">
        <w:rPr>
          <w:rFonts w:ascii="Arial" w:hAnsi="Arial" w:cs="Arial"/>
          <w:b/>
          <w:bCs/>
          <w:sz w:val="20"/>
          <w:lang w:val="uk-UA"/>
        </w:rPr>
        <w:t xml:space="preserve"> 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3.1001:2014</w:t>
      </w:r>
      <w:r w:rsidRPr="00153315">
        <w:rPr>
          <w:rFonts w:eastAsia="Times New Roman"/>
          <w:szCs w:val="24"/>
          <w:lang w:val="uk-UA" w:eastAsia="ru-RU"/>
        </w:rPr>
        <w:t xml:space="preserve">  Єдина система технологічної документації. Загальні положення (ГОСТ 3.1001-2011, IDT)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3.1102:2014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технологічної документації. Стадії розробки та види документів. Загальні положення (ГОСТ 3.1102-2011, IDT).</w:t>
      </w:r>
    </w:p>
    <w:p w:rsidR="006E2590" w:rsidRPr="00153315" w:rsidRDefault="006E2590" w:rsidP="006E2590">
      <w:pPr>
        <w:spacing w:after="0" w:line="293" w:lineRule="atLeast"/>
        <w:rPr>
          <w:rFonts w:ascii="Arial" w:eastAsia="Times New Roman" w:hAnsi="Arial" w:cs="Arial"/>
          <w:sz w:val="20"/>
          <w:szCs w:val="20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3.1103:2014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технологічної документації. Основні написи. Загальні положення (ГОСТ 3.1103-2011,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after="0" w:line="293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3.1105:2014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технологічної документації. Форми та правила оформлення документів загального призначення (ГОСТ 3.1105-2011,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153315" w:rsidRDefault="006E2590" w:rsidP="006E2590">
      <w:pPr>
        <w:spacing w:after="0" w:line="293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3.1116:2014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 xml:space="preserve">Єдина система технологічної документації. </w:t>
      </w:r>
      <w:proofErr w:type="spellStart"/>
      <w:r w:rsidRPr="00153315">
        <w:rPr>
          <w:rFonts w:eastAsia="Times New Roman"/>
          <w:szCs w:val="24"/>
          <w:lang w:val="uk-UA" w:eastAsia="ru-RU"/>
        </w:rPr>
        <w:t>Нормоконтроль</w:t>
      </w:r>
      <w:proofErr w:type="spellEnd"/>
      <w:r w:rsidRPr="00153315">
        <w:rPr>
          <w:rFonts w:eastAsia="Times New Roman"/>
          <w:szCs w:val="24"/>
          <w:lang w:val="uk-UA" w:eastAsia="ru-RU"/>
        </w:rPr>
        <w:br/>
        <w:t>(ГОСТ 3.1116-2011, IDT)</w:t>
      </w:r>
    </w:p>
    <w:p w:rsidR="006E2590" w:rsidRPr="00153315" w:rsidRDefault="006E2590" w:rsidP="006E2590">
      <w:pPr>
        <w:spacing w:after="0" w:line="293" w:lineRule="atLeast"/>
        <w:rPr>
          <w:rFonts w:ascii="Arial" w:eastAsia="Times New Roman" w:hAnsi="Arial" w:cs="Arial"/>
          <w:sz w:val="20"/>
          <w:szCs w:val="20"/>
          <w:lang w:val="uk-UA" w:eastAsia="ru-RU"/>
        </w:rPr>
      </w:pPr>
    </w:p>
    <w:p w:rsidR="006E2590" w:rsidRPr="00153315" w:rsidRDefault="006E2590" w:rsidP="006E2590">
      <w:pPr>
        <w:spacing w:after="0" w:line="293" w:lineRule="atLeast"/>
        <w:rPr>
          <w:rFonts w:eastAsia="Times New Roman"/>
          <w:szCs w:val="24"/>
          <w:lang w:val="uk-UA" w:eastAsia="ru-RU"/>
        </w:rPr>
      </w:pPr>
      <w:r w:rsidRPr="00153315">
        <w:rPr>
          <w:rFonts w:eastAsia="Times New Roman"/>
          <w:b/>
          <w:szCs w:val="24"/>
          <w:lang w:val="uk-UA" w:eastAsia="ru-RU"/>
        </w:rPr>
        <w:lastRenderedPageBreak/>
        <w:t>ДСТУ ГОСТ 3.1127:2014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технологічної документації. Загальні правила виконання текстових технологічних документів (ГОСТ 3.1127-93, IDT)</w:t>
      </w:r>
    </w:p>
    <w:p w:rsidR="006E2590" w:rsidRPr="00153315" w:rsidRDefault="006E2590" w:rsidP="006E2590">
      <w:pPr>
        <w:spacing w:after="0" w:line="293" w:lineRule="atLeast"/>
        <w:rPr>
          <w:rFonts w:ascii="Arial" w:eastAsia="Times New Roman" w:hAnsi="Arial" w:cs="Arial"/>
          <w:sz w:val="20"/>
          <w:szCs w:val="20"/>
          <w:lang w:val="uk-UA" w:eastAsia="ru-RU"/>
        </w:rPr>
      </w:pPr>
    </w:p>
    <w:p w:rsidR="006E2590" w:rsidRPr="00153315" w:rsidRDefault="006E2590" w:rsidP="006E2590">
      <w:pPr>
        <w:spacing w:after="0" w:line="293" w:lineRule="atLeast"/>
        <w:rPr>
          <w:b/>
          <w:bCs/>
          <w:szCs w:val="24"/>
          <w:shd w:val="clear" w:color="auto" w:fill="FFFFFF"/>
          <w:lang w:val="uk-UA"/>
        </w:rPr>
      </w:pPr>
      <w:r w:rsidRPr="00153315">
        <w:rPr>
          <w:rFonts w:eastAsia="Times New Roman"/>
          <w:b/>
          <w:szCs w:val="24"/>
          <w:lang w:val="uk-UA" w:eastAsia="ru-RU"/>
        </w:rPr>
        <w:t>ДСТУ ГОСТ 3.1128:2014</w:t>
      </w:r>
      <w:r w:rsidRPr="00153315">
        <w:rPr>
          <w:rFonts w:ascii="Arial" w:eastAsia="Times New Roman" w:hAnsi="Arial" w:cs="Arial"/>
          <w:sz w:val="20"/>
          <w:szCs w:val="20"/>
          <w:lang w:val="uk-UA" w:eastAsia="ru-RU"/>
        </w:rPr>
        <w:t xml:space="preserve">  </w:t>
      </w:r>
      <w:r w:rsidRPr="00153315">
        <w:rPr>
          <w:rFonts w:eastAsia="Times New Roman"/>
          <w:szCs w:val="24"/>
          <w:lang w:val="uk-UA" w:eastAsia="ru-RU"/>
        </w:rPr>
        <w:t>Єдина система технологічної документації. Загальні правила виконання графічних технологічних документів (ГОСТ 3.1128-93, IDT)</w:t>
      </w:r>
      <w:r w:rsidRPr="00153315">
        <w:rPr>
          <w:rFonts w:eastAsia="Times New Roman"/>
          <w:szCs w:val="24"/>
          <w:lang w:val="uk-UA" w:eastAsia="ru-RU"/>
        </w:rPr>
        <w:br/>
      </w:r>
    </w:p>
    <w:p w:rsidR="006E2590" w:rsidRPr="006E2590" w:rsidRDefault="006E2590" w:rsidP="006E2590">
      <w:pPr>
        <w:spacing w:after="0" w:line="293" w:lineRule="atLeast"/>
        <w:rPr>
          <w:rFonts w:ascii="Tahoma" w:hAnsi="Tahoma" w:cs="Tahoma"/>
          <w:szCs w:val="24"/>
          <w:lang w:val="uk-UA"/>
        </w:rPr>
      </w:pPr>
      <w:r w:rsidRPr="00153315">
        <w:rPr>
          <w:b/>
          <w:bCs/>
          <w:szCs w:val="24"/>
          <w:shd w:val="clear" w:color="auto" w:fill="FFFFFF"/>
          <w:lang w:val="uk-UA"/>
        </w:rPr>
        <w:t>Єдина система технологічної документації (ЄСТД)</w:t>
      </w:r>
      <w:r w:rsidRPr="00153315">
        <w:rPr>
          <w:szCs w:val="24"/>
          <w:shd w:val="clear" w:color="auto" w:fill="FFFFFF"/>
          <w:lang w:val="uk-UA"/>
        </w:rPr>
        <w:t> </w:t>
      </w:r>
      <w:r w:rsidRPr="00153315">
        <w:rPr>
          <w:rFonts w:ascii="Tahoma" w:hAnsi="Tahoma" w:cs="Tahoma"/>
          <w:szCs w:val="24"/>
          <w:shd w:val="clear" w:color="auto" w:fill="FFFFFF"/>
          <w:lang w:val="uk-UA"/>
        </w:rPr>
        <w:t>— комплекс міждержавних</w:t>
      </w:r>
      <w:r w:rsidRPr="00153315">
        <w:rPr>
          <w:rStyle w:val="apple-converted-space"/>
          <w:szCs w:val="24"/>
          <w:shd w:val="clear" w:color="auto" w:fill="FFFFFF"/>
          <w:lang w:val="uk-UA"/>
        </w:rPr>
        <w:t> </w:t>
      </w:r>
      <w:hyperlink r:id="rId5" w:tooltip="Стандарт" w:history="1">
        <w:r w:rsidRPr="00153315">
          <w:rPr>
            <w:rStyle w:val="a4"/>
            <w:rFonts w:ascii="Tahoma" w:hAnsi="Tahoma" w:cs="Tahoma"/>
            <w:szCs w:val="24"/>
            <w:shd w:val="clear" w:color="auto" w:fill="FFFFFF"/>
            <w:lang w:val="uk-UA"/>
          </w:rPr>
          <w:t>стандартів</w:t>
        </w:r>
      </w:hyperlink>
      <w:r w:rsidRPr="00153315">
        <w:rPr>
          <w:rStyle w:val="apple-converted-space"/>
          <w:szCs w:val="24"/>
          <w:shd w:val="clear" w:color="auto" w:fill="FFFFFF"/>
          <w:lang w:val="uk-UA"/>
        </w:rPr>
        <w:t> </w:t>
      </w:r>
      <w:r w:rsidRPr="00153315">
        <w:rPr>
          <w:rFonts w:ascii="Tahoma" w:hAnsi="Tahoma" w:cs="Tahoma"/>
          <w:szCs w:val="24"/>
          <w:shd w:val="clear" w:color="auto" w:fill="FFFFFF"/>
          <w:lang w:val="uk-UA"/>
        </w:rPr>
        <w:t>і рекомендацій, що встановлюють взаємопов'язані правила і положення щодо порядку розроблення, комплектації, оформлення та обігу</w:t>
      </w:r>
      <w:r w:rsidRPr="00153315">
        <w:rPr>
          <w:rStyle w:val="apple-converted-space"/>
          <w:szCs w:val="24"/>
          <w:shd w:val="clear" w:color="auto" w:fill="FFFFFF"/>
          <w:lang w:val="uk-UA"/>
        </w:rPr>
        <w:t> </w:t>
      </w:r>
      <w:hyperlink r:id="rId6" w:tooltip="Технологічна документація" w:history="1">
        <w:r w:rsidRPr="00153315">
          <w:rPr>
            <w:rStyle w:val="a4"/>
            <w:rFonts w:ascii="Tahoma" w:hAnsi="Tahoma" w:cs="Tahoma"/>
            <w:szCs w:val="24"/>
            <w:shd w:val="clear" w:color="auto" w:fill="FFFFFF"/>
            <w:lang w:val="uk-UA"/>
          </w:rPr>
          <w:t>технологічної документації</w:t>
        </w:r>
      </w:hyperlink>
      <w:r w:rsidRPr="00153315">
        <w:rPr>
          <w:rFonts w:ascii="Tahoma" w:hAnsi="Tahoma" w:cs="Tahoma"/>
          <w:szCs w:val="24"/>
          <w:shd w:val="clear" w:color="auto" w:fill="FFFFFF"/>
          <w:lang w:val="uk-UA"/>
        </w:rPr>
        <w:t xml:space="preserve">, що застосовується при виготовленні та ремонті </w:t>
      </w:r>
      <w:hyperlink r:id="rId7" w:tooltip="Виріб" w:history="1">
        <w:r w:rsidRPr="00153315">
          <w:rPr>
            <w:rStyle w:val="a4"/>
            <w:rFonts w:ascii="Tahoma" w:hAnsi="Tahoma" w:cs="Tahoma"/>
            <w:szCs w:val="24"/>
            <w:shd w:val="clear" w:color="auto" w:fill="FFFFFF"/>
            <w:lang w:val="uk-UA"/>
          </w:rPr>
          <w:t>виробів</w:t>
        </w:r>
      </w:hyperlink>
      <w:r w:rsidRPr="00153315">
        <w:rPr>
          <w:rStyle w:val="apple-converted-space"/>
          <w:szCs w:val="24"/>
          <w:shd w:val="clear" w:color="auto" w:fill="FFFFFF"/>
          <w:lang w:val="uk-UA"/>
        </w:rPr>
        <w:t>.</w:t>
      </w:r>
      <w:r w:rsidRPr="00153315">
        <w:rPr>
          <w:rFonts w:ascii="Tahoma" w:hAnsi="Tahoma" w:cs="Tahoma"/>
          <w:szCs w:val="24"/>
          <w:lang w:val="uk-UA"/>
        </w:rPr>
        <w:t xml:space="preserve"> Технологічна документація - основне джерело інформації для організації, управління і </w:t>
      </w:r>
      <w:hyperlink r:id="rId8" w:tooltip="Регулювання виробничого процесу" w:history="1">
        <w:r w:rsidRPr="00153315">
          <w:rPr>
            <w:rStyle w:val="a4"/>
            <w:rFonts w:ascii="Tahoma" w:hAnsi="Tahoma" w:cs="Tahoma"/>
            <w:szCs w:val="24"/>
            <w:lang w:val="uk-UA"/>
          </w:rPr>
          <w:t>регулювання виробничого процесу</w:t>
        </w:r>
      </w:hyperlink>
      <w:r w:rsidRPr="00153315">
        <w:rPr>
          <w:rStyle w:val="apple-converted-space"/>
          <w:szCs w:val="24"/>
          <w:lang w:val="uk-UA"/>
        </w:rPr>
        <w:t> </w:t>
      </w:r>
      <w:r w:rsidRPr="00153315">
        <w:rPr>
          <w:rFonts w:ascii="Tahoma" w:hAnsi="Tahoma" w:cs="Tahoma"/>
          <w:szCs w:val="24"/>
          <w:lang w:val="uk-UA"/>
        </w:rPr>
        <w:t>на кожному підприємстві.</w:t>
      </w:r>
      <w:r w:rsidRPr="00153315">
        <w:rPr>
          <w:rStyle w:val="apple-converted-space"/>
          <w:szCs w:val="24"/>
          <w:lang w:val="uk-UA"/>
        </w:rPr>
        <w:t> </w:t>
      </w:r>
      <w:r w:rsidRPr="00153315">
        <w:rPr>
          <w:rFonts w:ascii="Tahoma" w:hAnsi="Tahoma" w:cs="Tahoma"/>
          <w:szCs w:val="24"/>
          <w:lang w:val="uk-UA"/>
        </w:rPr>
        <w:t>Вона супроводжує виріб протягом всього життєвого циклу і закінчує своє</w:t>
      </w:r>
      <w:r w:rsidRPr="00153315">
        <w:rPr>
          <w:rStyle w:val="apple-converted-space"/>
          <w:szCs w:val="24"/>
          <w:lang w:val="uk-UA"/>
        </w:rPr>
        <w:t> </w:t>
      </w:r>
      <w:hyperlink r:id="rId9" w:tooltip="Існування" w:history="1">
        <w:r w:rsidRPr="00153315">
          <w:rPr>
            <w:rStyle w:val="a4"/>
            <w:rFonts w:ascii="Tahoma" w:hAnsi="Tahoma" w:cs="Tahoma"/>
            <w:szCs w:val="24"/>
            <w:lang w:val="uk-UA"/>
          </w:rPr>
          <w:t>існування</w:t>
        </w:r>
      </w:hyperlink>
      <w:r w:rsidRPr="00153315">
        <w:rPr>
          <w:rStyle w:val="apple-converted-space"/>
          <w:szCs w:val="24"/>
          <w:lang w:val="uk-UA"/>
        </w:rPr>
        <w:t> </w:t>
      </w:r>
      <w:r w:rsidRPr="00153315">
        <w:rPr>
          <w:rFonts w:ascii="Tahoma" w:hAnsi="Tahoma" w:cs="Tahoma"/>
          <w:szCs w:val="24"/>
          <w:lang w:val="uk-UA"/>
        </w:rPr>
        <w:t>при списанні вироби, пройшовши попередньо етапи проектування, виробництва, експлуатації та ремонту.</w:t>
      </w:r>
    </w:p>
    <w:p w:rsidR="006E2590" w:rsidRPr="006E2590" w:rsidRDefault="006E2590" w:rsidP="006E2590">
      <w:pPr>
        <w:spacing w:after="0" w:line="293" w:lineRule="atLeast"/>
        <w:rPr>
          <w:rFonts w:ascii="Tahoma" w:eastAsia="Times New Roman" w:hAnsi="Tahoma" w:cs="Tahoma"/>
          <w:szCs w:val="24"/>
          <w:lang w:val="uk-UA" w:eastAsia="ru-RU"/>
        </w:rPr>
      </w:pPr>
    </w:p>
    <w:p w:rsidR="006E2590" w:rsidRPr="002F3943" w:rsidRDefault="006E2590" w:rsidP="006E2590">
      <w:pPr>
        <w:spacing w:line="212" w:lineRule="atLeast"/>
        <w:rPr>
          <w:rFonts w:eastAsia="Times New Roman"/>
          <w:b/>
          <w:color w:val="1F497D"/>
          <w:szCs w:val="24"/>
          <w:lang w:val="uk-UA" w:eastAsia="ru-RU"/>
        </w:rPr>
      </w:pPr>
      <w:r w:rsidRPr="002F3943">
        <w:rPr>
          <w:rFonts w:eastAsia="Times New Roman"/>
          <w:b/>
          <w:color w:val="1F497D"/>
          <w:szCs w:val="24"/>
          <w:lang w:val="uk-UA" w:eastAsia="ru-RU"/>
        </w:rPr>
        <w:t>Прийняти такі, що додаються, міждержавні стандарти як національні стандарти України методом передруку з набранням чинності з 01.11.2014.</w:t>
      </w: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eastAsia="Times New Roman"/>
          <w:szCs w:val="24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ascii="Tahoma" w:eastAsia="Times New Roman" w:hAnsi="Tahoma" w:cs="Tahoma"/>
          <w:sz w:val="16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ascii="Tahoma" w:eastAsia="Times New Roman" w:hAnsi="Tahoma" w:cs="Tahoma"/>
          <w:b/>
          <w:color w:val="666666"/>
          <w:sz w:val="16"/>
          <w:lang w:val="uk-UA" w:eastAsia="ru-RU"/>
        </w:rPr>
      </w:pPr>
    </w:p>
    <w:p w:rsidR="006E2590" w:rsidRPr="00153315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val="uk-UA"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Pr="00A3040C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 w:val="16"/>
          <w:lang w:eastAsia="ru-RU"/>
        </w:rPr>
      </w:pP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Cs w:val="24"/>
          <w:lang w:val="uk-UA" w:eastAsia="ru-RU"/>
        </w:rPr>
      </w:pP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Cs w:val="24"/>
          <w:lang w:val="uk-UA" w:eastAsia="ru-RU"/>
        </w:rPr>
      </w:pPr>
    </w:p>
    <w:p w:rsidR="006E2590" w:rsidRPr="00565B0D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Cs w:val="24"/>
          <w:lang w:eastAsia="ru-RU"/>
        </w:rPr>
      </w:pPr>
    </w:p>
    <w:p w:rsidR="006E2590" w:rsidRPr="00565B0D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Cs w:val="24"/>
          <w:lang w:eastAsia="ru-RU"/>
        </w:rPr>
      </w:pPr>
    </w:p>
    <w:p w:rsidR="006E2590" w:rsidRDefault="006E2590" w:rsidP="006E2590">
      <w:pPr>
        <w:spacing w:line="212" w:lineRule="atLeast"/>
        <w:rPr>
          <w:rFonts w:ascii="Tahoma" w:eastAsia="Times New Roman" w:hAnsi="Tahoma" w:cs="Tahoma"/>
          <w:color w:val="666666"/>
          <w:szCs w:val="24"/>
          <w:lang w:val="uk-UA" w:eastAsia="ru-RU"/>
        </w:rPr>
      </w:pPr>
    </w:p>
    <w:p w:rsidR="00EC77DB" w:rsidRPr="006E2590" w:rsidRDefault="00EC77DB">
      <w:pPr>
        <w:rPr>
          <w:lang w:val="uk-UA"/>
        </w:rPr>
      </w:pPr>
    </w:p>
    <w:sectPr w:rsidR="00EC77DB" w:rsidRPr="006E2590" w:rsidSect="00E6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452ED984-65E9-4A71-BC3E-67B5817CBFBB}"/>
    <w:embedBold r:id="rId2" w:fontKey="{B41E9AA1-CB6A-4536-A842-FB785F1CDBB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50BBFC2-C43F-490D-BFFE-B4052C418EF8}"/>
    <w:embedBold r:id="rId4" w:fontKey="{6FB71484-70C9-44AF-A911-B55ED96B6C67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0B074E00-F1AD-4548-A2C9-8B18AA0D1E7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6E2590"/>
    <w:rsid w:val="006E2590"/>
    <w:rsid w:val="00EC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90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590"/>
    <w:rPr>
      <w:b/>
      <w:bCs/>
    </w:rPr>
  </w:style>
  <w:style w:type="character" w:styleId="a4">
    <w:name w:val="Hyperlink"/>
    <w:basedOn w:val="a0"/>
    <w:uiPriority w:val="99"/>
    <w:semiHidden/>
    <w:unhideWhenUsed/>
    <w:rsid w:val="006E259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E259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6E2590"/>
  </w:style>
  <w:style w:type="paragraph" w:styleId="a6">
    <w:name w:val="Balloon Text"/>
    <w:basedOn w:val="a"/>
    <w:link w:val="a7"/>
    <w:uiPriority w:val="99"/>
    <w:semiHidden/>
    <w:unhideWhenUsed/>
    <w:rsid w:val="006E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0%D0%B5%D0%B3%D1%83%D0%BB%D1%8E%D0%B2%D0%B0%D0%BD%D0%BD%D1%8F_%D0%B2%D0%B8%D1%80%D0%BE%D0%B1%D0%BD%D0%B8%D1%87%D0%BE%D0%B3%D0%BE_%D0%BF%D1%80%D0%BE%D1%86%D0%B5%D1%81%D1%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k.wikipedia.org/wiki/%D0%92%D0%B8%D1%80%D1%96%D0%B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A2%D0%B5%D1%85%D0%BD%D0%BE%D0%BB%D0%BE%D0%B3%D1%96%D1%87%D0%BD%D0%B0_%D0%B4%D0%BE%D0%BA%D1%83%D0%BC%D0%B5%D0%BD%D1%82%D0%B0%D1%86%D1%96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k.wikipedia.org/wiki/%D0%A1%D1%82%D0%B0%D0%BD%D0%B4%D0%B0%D1%80%D1%8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ua-referat.com/%D0%86%D1%81%D0%BD%D1%83%D0%B2%D0%B0%D0%BD%D0%BD%D1%8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1015</Words>
  <Characters>5789</Characters>
  <Application>Microsoft Office Word</Application>
  <DocSecurity>0</DocSecurity>
  <Lines>48</Lines>
  <Paragraphs>13</Paragraphs>
  <ScaleCrop>false</ScaleCrop>
  <Company>KKnights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2015-03-26T10:04:00Z</dcterms:created>
  <dcterms:modified xsi:type="dcterms:W3CDTF">2015-03-26T10:04:00Z</dcterms:modified>
</cp:coreProperties>
</file>